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7C9" w:rsidRDefault="007927C9" w:rsidP="008F6E16">
      <w:pPr>
        <w:jc w:val="right"/>
        <w:rPr>
          <w:noProof/>
          <w:sz w:val="22"/>
          <w:szCs w:val="22"/>
        </w:rPr>
      </w:pPr>
      <w:bookmarkStart w:id="0" w:name="_GoBack"/>
      <w:bookmarkEnd w:id="0"/>
    </w:p>
    <w:p w:rsidR="00E1039A" w:rsidRDefault="00E1039A" w:rsidP="008F6E16">
      <w:pPr>
        <w:jc w:val="right"/>
        <w:rPr>
          <w:noProof/>
          <w:sz w:val="22"/>
          <w:szCs w:val="22"/>
        </w:rPr>
      </w:pPr>
    </w:p>
    <w:p w:rsidR="00E1039A" w:rsidRDefault="00E1039A" w:rsidP="008F6E16">
      <w:pPr>
        <w:jc w:val="right"/>
        <w:rPr>
          <w:noProof/>
          <w:sz w:val="22"/>
          <w:szCs w:val="22"/>
        </w:rPr>
      </w:pPr>
    </w:p>
    <w:p w:rsidR="00E1039A" w:rsidRPr="003D59B0" w:rsidRDefault="00E1039A" w:rsidP="008F6E16">
      <w:pPr>
        <w:jc w:val="right"/>
        <w:rPr>
          <w:sz w:val="22"/>
          <w:szCs w:val="22"/>
        </w:rPr>
      </w:pPr>
    </w:p>
    <w:p w:rsidR="00C26179" w:rsidRDefault="00C26179" w:rsidP="00E1039A">
      <w:pPr>
        <w:ind w:left="7200"/>
        <w:jc w:val="both"/>
        <w:rPr>
          <w:sz w:val="22"/>
          <w:szCs w:val="22"/>
        </w:rPr>
      </w:pPr>
    </w:p>
    <w:p w:rsidR="00542AEF" w:rsidRPr="003D59B0" w:rsidRDefault="00E1039A" w:rsidP="00E1039A">
      <w:pPr>
        <w:ind w:left="7200"/>
        <w:jc w:val="both"/>
        <w:rPr>
          <w:sz w:val="22"/>
          <w:szCs w:val="22"/>
        </w:rPr>
      </w:pPr>
      <w:r>
        <w:rPr>
          <w:sz w:val="22"/>
          <w:szCs w:val="22"/>
        </w:rPr>
        <w:t xml:space="preserve">30 April 2018 </w:t>
      </w:r>
    </w:p>
    <w:p w:rsidR="007C20D3" w:rsidRPr="003D59B0" w:rsidRDefault="007C20D3" w:rsidP="007927C9">
      <w:pPr>
        <w:jc w:val="both"/>
        <w:rPr>
          <w:sz w:val="22"/>
          <w:szCs w:val="22"/>
        </w:rPr>
      </w:pPr>
    </w:p>
    <w:p w:rsidR="007C20D3" w:rsidRDefault="008F6E16" w:rsidP="008F6E16">
      <w:pPr>
        <w:jc w:val="center"/>
        <w:outlineLvl w:val="0"/>
        <w:rPr>
          <w:b/>
          <w:sz w:val="22"/>
          <w:szCs w:val="22"/>
        </w:rPr>
      </w:pPr>
      <w:r w:rsidRPr="008F6E16">
        <w:rPr>
          <w:b/>
          <w:sz w:val="22"/>
          <w:szCs w:val="22"/>
        </w:rPr>
        <w:t xml:space="preserve">A letter from the Chair of </w:t>
      </w:r>
      <w:r w:rsidR="009557CB">
        <w:rPr>
          <w:b/>
          <w:sz w:val="22"/>
          <w:szCs w:val="22"/>
        </w:rPr>
        <w:t xml:space="preserve">Directors </w:t>
      </w:r>
      <w:r w:rsidRPr="008F6E16">
        <w:rPr>
          <w:b/>
          <w:sz w:val="22"/>
          <w:szCs w:val="22"/>
        </w:rPr>
        <w:t>and Headteacher to all parents / carers of pupils at</w:t>
      </w:r>
      <w:r w:rsidR="009557CB">
        <w:rPr>
          <w:b/>
          <w:sz w:val="22"/>
          <w:szCs w:val="22"/>
        </w:rPr>
        <w:t>tending St Wilfrid’s RC College, within Northern Saints Catholic Education Trust</w:t>
      </w:r>
    </w:p>
    <w:p w:rsidR="008F6E16" w:rsidRDefault="008F6E16" w:rsidP="008F6E16">
      <w:pPr>
        <w:jc w:val="center"/>
        <w:outlineLvl w:val="0"/>
        <w:rPr>
          <w:b/>
          <w:sz w:val="22"/>
          <w:szCs w:val="22"/>
        </w:rPr>
      </w:pPr>
    </w:p>
    <w:p w:rsidR="008F6E16" w:rsidRDefault="008F6E16" w:rsidP="008F6E16">
      <w:pPr>
        <w:jc w:val="center"/>
        <w:outlineLvl w:val="0"/>
        <w:rPr>
          <w:b/>
          <w:sz w:val="22"/>
          <w:szCs w:val="22"/>
        </w:rPr>
      </w:pPr>
      <w:r>
        <w:rPr>
          <w:b/>
          <w:sz w:val="22"/>
          <w:szCs w:val="22"/>
        </w:rPr>
        <w:t>ASSURING OUR CONTINUED SUCCESS IN THE FUTURE THRO</w:t>
      </w:r>
      <w:r w:rsidR="00E1039A">
        <w:rPr>
          <w:b/>
          <w:sz w:val="22"/>
          <w:szCs w:val="22"/>
        </w:rPr>
        <w:t>UGH THE GROWTH OF NORTHERN SAINTS CATHOLIC EDUCATION TRUST</w:t>
      </w:r>
    </w:p>
    <w:p w:rsidR="008F6E16" w:rsidRDefault="008F6E16" w:rsidP="008F6E16">
      <w:pPr>
        <w:jc w:val="center"/>
        <w:outlineLvl w:val="0"/>
        <w:rPr>
          <w:b/>
          <w:sz w:val="22"/>
          <w:szCs w:val="22"/>
        </w:rPr>
      </w:pPr>
    </w:p>
    <w:p w:rsidR="008F6E16" w:rsidRPr="003D59B0" w:rsidRDefault="00E46AB4" w:rsidP="008F6E16">
      <w:pPr>
        <w:jc w:val="both"/>
        <w:rPr>
          <w:sz w:val="22"/>
          <w:szCs w:val="22"/>
        </w:rPr>
      </w:pPr>
      <w:r>
        <w:rPr>
          <w:sz w:val="22"/>
          <w:szCs w:val="22"/>
        </w:rPr>
        <w:t>Dear Parent/Carer</w:t>
      </w:r>
    </w:p>
    <w:p w:rsidR="007927C9" w:rsidRPr="003D59B0" w:rsidRDefault="007927C9" w:rsidP="007927C9">
      <w:pPr>
        <w:jc w:val="both"/>
        <w:rPr>
          <w:sz w:val="22"/>
          <w:szCs w:val="22"/>
        </w:rPr>
      </w:pPr>
    </w:p>
    <w:p w:rsidR="00E46AB4" w:rsidRDefault="00E46AB4" w:rsidP="00E46AB4">
      <w:pPr>
        <w:rPr>
          <w:sz w:val="22"/>
          <w:szCs w:val="22"/>
        </w:rPr>
      </w:pPr>
      <w:r>
        <w:rPr>
          <w:sz w:val="22"/>
          <w:szCs w:val="22"/>
        </w:rPr>
        <w:t>As you are</w:t>
      </w:r>
      <w:r w:rsidRPr="0078005B">
        <w:rPr>
          <w:sz w:val="22"/>
          <w:szCs w:val="22"/>
        </w:rPr>
        <w:t xml:space="preserve"> aware, St Wilfrid’s</w:t>
      </w:r>
      <w:r>
        <w:rPr>
          <w:sz w:val="22"/>
          <w:szCs w:val="22"/>
        </w:rPr>
        <w:t xml:space="preserve"> converted to an academy on 1 February 2016 as the sole school within Northern Saints Catholic Education Trust.  At the time of conversion, it was always envisaged that over time additional schools would become part of the Trust as a family of schools.</w:t>
      </w:r>
    </w:p>
    <w:p w:rsidR="00E46AB4" w:rsidRDefault="00E46AB4" w:rsidP="00E46AB4">
      <w:pPr>
        <w:rPr>
          <w:sz w:val="22"/>
          <w:szCs w:val="22"/>
        </w:rPr>
      </w:pPr>
    </w:p>
    <w:p w:rsidR="00E46AB4" w:rsidRDefault="00E46AB4" w:rsidP="00E46AB4">
      <w:pPr>
        <w:rPr>
          <w:sz w:val="22"/>
          <w:szCs w:val="22"/>
        </w:rPr>
      </w:pPr>
      <w:r>
        <w:rPr>
          <w:sz w:val="22"/>
          <w:szCs w:val="22"/>
        </w:rPr>
        <w:t>Two schools have, in recent weeks, made requests to become part of Northern Saints Catholic Education Trust: St Joseph’s Catholic Academy, Hebburn and St Mary’s RC Primary School, Jarrow.</w:t>
      </w:r>
    </w:p>
    <w:p w:rsidR="00E46AB4" w:rsidRDefault="00E46AB4" w:rsidP="00E46AB4">
      <w:pPr>
        <w:rPr>
          <w:sz w:val="22"/>
          <w:szCs w:val="22"/>
        </w:rPr>
      </w:pPr>
    </w:p>
    <w:p w:rsidR="00E46AB4" w:rsidRDefault="00E46AB4" w:rsidP="00E46AB4">
      <w:pPr>
        <w:rPr>
          <w:sz w:val="22"/>
          <w:szCs w:val="22"/>
        </w:rPr>
      </w:pPr>
      <w:r>
        <w:rPr>
          <w:sz w:val="22"/>
          <w:szCs w:val="22"/>
        </w:rPr>
        <w:t>The Board of Directors and Governors of both schools have voted unanimously to join our Trust.  We have held an initial meeting with the Diocese of Hexham and Newcastle and we now need to commence a period of consultation.  The proposed joining date is 1 November 2018.</w:t>
      </w:r>
    </w:p>
    <w:p w:rsidR="00E46AB4" w:rsidRDefault="00E46AB4" w:rsidP="00E46AB4">
      <w:pPr>
        <w:rPr>
          <w:sz w:val="22"/>
          <w:szCs w:val="22"/>
        </w:rPr>
      </w:pPr>
    </w:p>
    <w:p w:rsidR="00E46AB4" w:rsidRDefault="00E46AB4" w:rsidP="00E46AB4">
      <w:pPr>
        <w:rPr>
          <w:sz w:val="22"/>
          <w:szCs w:val="22"/>
        </w:rPr>
      </w:pPr>
      <w:r>
        <w:rPr>
          <w:sz w:val="22"/>
          <w:szCs w:val="22"/>
        </w:rPr>
        <w:t xml:space="preserve">The development of Northern Saints Catholic Education Trust will provide an opportunity to further enhance the quality of education provided in our schools for the benefit of our young people.  Additionally, the development of the Trust with both primary and secondary schools will provide the opportunity for high quality education for catholic families and the communities we serve from early years provision up to and including key stage 5.  At a time of increasing financial pressures for individual schools, it will also provide greater reliability to enable us to preserve and further develop catholic education within South Tyneside and the Diocese of Hexham and Newcastle.  </w:t>
      </w:r>
    </w:p>
    <w:p w:rsidR="00E46AB4" w:rsidRDefault="00E46AB4" w:rsidP="00E46AB4">
      <w:pPr>
        <w:rPr>
          <w:sz w:val="22"/>
          <w:szCs w:val="22"/>
        </w:rPr>
      </w:pPr>
    </w:p>
    <w:p w:rsidR="00E46AB4" w:rsidRDefault="00E46AB4" w:rsidP="00E46AB4">
      <w:pPr>
        <w:rPr>
          <w:sz w:val="22"/>
          <w:szCs w:val="22"/>
        </w:rPr>
      </w:pPr>
      <w:r>
        <w:rPr>
          <w:sz w:val="22"/>
          <w:szCs w:val="22"/>
        </w:rPr>
        <w:t>Furthermore, our partnership work and support of other schools has provided opportunities for ongoing professional development and career progression</w:t>
      </w:r>
      <w:r w:rsidR="00E63E70">
        <w:rPr>
          <w:sz w:val="22"/>
          <w:szCs w:val="22"/>
        </w:rPr>
        <w:t xml:space="preserve"> for staff</w:t>
      </w:r>
      <w:r>
        <w:rPr>
          <w:sz w:val="22"/>
          <w:szCs w:val="22"/>
        </w:rPr>
        <w:t>.  It is envisaged that this will continue and be further enhanced as the Trust grows.</w:t>
      </w:r>
    </w:p>
    <w:p w:rsidR="00CC3B95" w:rsidRPr="003D59B0" w:rsidRDefault="008517A7" w:rsidP="00E63E70">
      <w:pPr>
        <w:rPr>
          <w:sz w:val="22"/>
          <w:szCs w:val="22"/>
        </w:rPr>
      </w:pPr>
      <w:r>
        <w:rPr>
          <w:sz w:val="22"/>
          <w:szCs w:val="22"/>
        </w:rPr>
        <w:t xml:space="preserve"> </w:t>
      </w:r>
    </w:p>
    <w:p w:rsidR="007927C9" w:rsidRPr="003D59B0" w:rsidRDefault="007C20D3" w:rsidP="007927C9">
      <w:pPr>
        <w:jc w:val="both"/>
        <w:rPr>
          <w:sz w:val="22"/>
          <w:szCs w:val="22"/>
        </w:rPr>
      </w:pPr>
      <w:r w:rsidRPr="003D59B0">
        <w:rPr>
          <w:sz w:val="22"/>
          <w:szCs w:val="22"/>
        </w:rPr>
        <w:t xml:space="preserve">We are therefore commencing formal consultation today, </w:t>
      </w:r>
      <w:r w:rsidR="00542AEF" w:rsidRPr="003D59B0">
        <w:rPr>
          <w:sz w:val="22"/>
          <w:szCs w:val="22"/>
        </w:rPr>
        <w:t xml:space="preserve">Monday </w:t>
      </w:r>
      <w:r w:rsidR="00E63E70">
        <w:rPr>
          <w:sz w:val="22"/>
          <w:szCs w:val="22"/>
        </w:rPr>
        <w:t xml:space="preserve">30 April 2018 </w:t>
      </w:r>
      <w:r w:rsidRPr="003D59B0">
        <w:rPr>
          <w:sz w:val="22"/>
          <w:szCs w:val="22"/>
        </w:rPr>
        <w:t>for a perio</w:t>
      </w:r>
      <w:r w:rsidR="00D910C8" w:rsidRPr="003D59B0">
        <w:rPr>
          <w:sz w:val="22"/>
          <w:szCs w:val="22"/>
        </w:rPr>
        <w:t xml:space="preserve">d of </w:t>
      </w:r>
      <w:r w:rsidR="00E63E70">
        <w:rPr>
          <w:sz w:val="22"/>
          <w:szCs w:val="22"/>
        </w:rPr>
        <w:t>four</w:t>
      </w:r>
      <w:r w:rsidR="00D910C8" w:rsidRPr="003D59B0">
        <w:rPr>
          <w:sz w:val="22"/>
          <w:szCs w:val="22"/>
        </w:rPr>
        <w:t xml:space="preserve"> weeks</w:t>
      </w:r>
      <w:r w:rsidR="008F6E16">
        <w:rPr>
          <w:sz w:val="22"/>
          <w:szCs w:val="22"/>
        </w:rPr>
        <w:t>.  Consultation will end at</w:t>
      </w:r>
      <w:r w:rsidR="00E63E70">
        <w:rPr>
          <w:sz w:val="22"/>
          <w:szCs w:val="22"/>
        </w:rPr>
        <w:t xml:space="preserve"> 12 noon on Friday 25 May 2018. </w:t>
      </w:r>
    </w:p>
    <w:p w:rsidR="00967569" w:rsidRPr="003D59B0" w:rsidRDefault="00967569" w:rsidP="007D60C7">
      <w:pPr>
        <w:jc w:val="both"/>
        <w:outlineLvl w:val="0"/>
        <w:rPr>
          <w:b/>
          <w:sz w:val="22"/>
          <w:szCs w:val="22"/>
        </w:rPr>
      </w:pPr>
    </w:p>
    <w:p w:rsidR="007C20D3" w:rsidRPr="003D59B0" w:rsidRDefault="007C20D3" w:rsidP="007D60C7">
      <w:pPr>
        <w:jc w:val="both"/>
        <w:outlineLvl w:val="0"/>
        <w:rPr>
          <w:b/>
          <w:sz w:val="22"/>
          <w:szCs w:val="22"/>
        </w:rPr>
      </w:pPr>
      <w:r w:rsidRPr="003D59B0">
        <w:rPr>
          <w:b/>
          <w:sz w:val="22"/>
          <w:szCs w:val="22"/>
        </w:rPr>
        <w:t>How do I respond to the consultation?</w:t>
      </w:r>
    </w:p>
    <w:p w:rsidR="007C20D3" w:rsidRPr="003D59B0" w:rsidRDefault="007C20D3" w:rsidP="007C20D3">
      <w:pPr>
        <w:jc w:val="both"/>
        <w:rPr>
          <w:sz w:val="22"/>
          <w:szCs w:val="22"/>
        </w:rPr>
      </w:pPr>
    </w:p>
    <w:p w:rsidR="00946F62" w:rsidRDefault="002C29AE" w:rsidP="00E973C3">
      <w:pPr>
        <w:jc w:val="both"/>
        <w:rPr>
          <w:sz w:val="22"/>
          <w:szCs w:val="22"/>
        </w:rPr>
      </w:pPr>
      <w:r w:rsidRPr="003D59B0">
        <w:rPr>
          <w:sz w:val="22"/>
          <w:szCs w:val="22"/>
        </w:rPr>
        <w:t xml:space="preserve">Our </w:t>
      </w:r>
      <w:r w:rsidR="00E63E70">
        <w:rPr>
          <w:sz w:val="22"/>
          <w:szCs w:val="22"/>
        </w:rPr>
        <w:t>Directors wo</w:t>
      </w:r>
      <w:r w:rsidR="007C20D3" w:rsidRPr="003D59B0">
        <w:rPr>
          <w:sz w:val="22"/>
          <w:szCs w:val="22"/>
        </w:rPr>
        <w:t xml:space="preserve">uld </w:t>
      </w:r>
      <w:r w:rsidR="00E63E70">
        <w:rPr>
          <w:sz w:val="22"/>
          <w:szCs w:val="22"/>
        </w:rPr>
        <w:t>value</w:t>
      </w:r>
      <w:r w:rsidR="007C20D3" w:rsidRPr="003D59B0">
        <w:rPr>
          <w:sz w:val="22"/>
          <w:szCs w:val="22"/>
        </w:rPr>
        <w:t xml:space="preserve"> your opinion. </w:t>
      </w:r>
      <w:r w:rsidR="007C20D3" w:rsidRPr="003D59B0">
        <w:rPr>
          <w:i/>
          <w:sz w:val="22"/>
          <w:szCs w:val="22"/>
        </w:rPr>
        <w:t xml:space="preserve">  </w:t>
      </w:r>
      <w:r w:rsidR="00E473A3" w:rsidRPr="003D59B0">
        <w:rPr>
          <w:sz w:val="22"/>
          <w:szCs w:val="22"/>
        </w:rPr>
        <w:t xml:space="preserve">We will be holding </w:t>
      </w:r>
      <w:r w:rsidR="008517A7">
        <w:rPr>
          <w:sz w:val="22"/>
          <w:szCs w:val="22"/>
        </w:rPr>
        <w:t xml:space="preserve">a </w:t>
      </w:r>
      <w:r w:rsidR="00E63E70" w:rsidRPr="00E63E70">
        <w:rPr>
          <w:sz w:val="22"/>
          <w:szCs w:val="22"/>
        </w:rPr>
        <w:t>drop in session</w:t>
      </w:r>
      <w:r w:rsidR="007C20D3" w:rsidRPr="003D59B0">
        <w:rPr>
          <w:sz w:val="22"/>
          <w:szCs w:val="22"/>
        </w:rPr>
        <w:t xml:space="preserve"> </w:t>
      </w:r>
      <w:r w:rsidR="00E63E70">
        <w:rPr>
          <w:sz w:val="22"/>
          <w:szCs w:val="22"/>
        </w:rPr>
        <w:t>attended by the Headt</w:t>
      </w:r>
      <w:r w:rsidR="00E973C3" w:rsidRPr="003D59B0">
        <w:rPr>
          <w:sz w:val="22"/>
          <w:szCs w:val="22"/>
        </w:rPr>
        <w:t>eacher</w:t>
      </w:r>
      <w:r w:rsidR="00E63E70">
        <w:rPr>
          <w:sz w:val="22"/>
          <w:szCs w:val="22"/>
        </w:rPr>
        <w:t xml:space="preserve">, further details will be added to our website.  </w:t>
      </w:r>
      <w:r w:rsidR="007C20D3" w:rsidRPr="003D59B0">
        <w:rPr>
          <w:sz w:val="22"/>
          <w:szCs w:val="22"/>
        </w:rPr>
        <w:t>The</w:t>
      </w:r>
      <w:r w:rsidR="00B966BD" w:rsidRPr="003D59B0">
        <w:rPr>
          <w:sz w:val="22"/>
          <w:szCs w:val="22"/>
        </w:rPr>
        <w:t xml:space="preserve"> aim of the</w:t>
      </w:r>
      <w:r w:rsidR="008F6E16">
        <w:rPr>
          <w:sz w:val="22"/>
          <w:szCs w:val="22"/>
        </w:rPr>
        <w:t xml:space="preserve"> </w:t>
      </w:r>
      <w:r w:rsidR="00E63E70">
        <w:rPr>
          <w:sz w:val="22"/>
          <w:szCs w:val="22"/>
        </w:rPr>
        <w:t xml:space="preserve">drop </w:t>
      </w:r>
      <w:r w:rsidR="00E63E70" w:rsidRPr="00E63E70">
        <w:rPr>
          <w:sz w:val="22"/>
          <w:szCs w:val="22"/>
        </w:rPr>
        <w:t>in session</w:t>
      </w:r>
      <w:r w:rsidR="00B966BD" w:rsidRPr="003D59B0">
        <w:rPr>
          <w:sz w:val="22"/>
          <w:szCs w:val="22"/>
        </w:rPr>
        <w:t xml:space="preserve"> is</w:t>
      </w:r>
      <w:r w:rsidR="007C20D3" w:rsidRPr="003D59B0">
        <w:rPr>
          <w:sz w:val="22"/>
          <w:szCs w:val="22"/>
        </w:rPr>
        <w:t xml:space="preserve"> to hear your views and answer any questions you might have.   </w:t>
      </w:r>
    </w:p>
    <w:p w:rsidR="00C26179" w:rsidRDefault="00C26179" w:rsidP="00E973C3">
      <w:pPr>
        <w:jc w:val="both"/>
        <w:rPr>
          <w:sz w:val="22"/>
          <w:szCs w:val="22"/>
        </w:rPr>
      </w:pPr>
    </w:p>
    <w:p w:rsidR="00C26179" w:rsidRPr="00E63E70" w:rsidRDefault="00C26179" w:rsidP="00E973C3">
      <w:pPr>
        <w:jc w:val="both"/>
        <w:rPr>
          <w:sz w:val="22"/>
          <w:szCs w:val="22"/>
          <w:highlight w:val="yellow"/>
        </w:rPr>
      </w:pPr>
    </w:p>
    <w:p w:rsidR="007C20D3" w:rsidRPr="003D59B0" w:rsidRDefault="007C20D3" w:rsidP="00E973C3">
      <w:pPr>
        <w:jc w:val="both"/>
        <w:rPr>
          <w:sz w:val="22"/>
          <w:szCs w:val="22"/>
        </w:rPr>
      </w:pPr>
    </w:p>
    <w:p w:rsidR="007C20D3" w:rsidRPr="003D59B0" w:rsidRDefault="00F64CA7" w:rsidP="00E973C3">
      <w:pPr>
        <w:jc w:val="both"/>
        <w:rPr>
          <w:sz w:val="22"/>
          <w:szCs w:val="22"/>
        </w:rPr>
      </w:pPr>
      <w:r w:rsidRPr="003D59B0">
        <w:rPr>
          <w:sz w:val="22"/>
          <w:szCs w:val="22"/>
        </w:rPr>
        <w:t>Finally, we have</w:t>
      </w:r>
      <w:r w:rsidR="00B966BD" w:rsidRPr="003D59B0">
        <w:rPr>
          <w:sz w:val="22"/>
          <w:szCs w:val="22"/>
        </w:rPr>
        <w:t xml:space="preserve"> </w:t>
      </w:r>
      <w:r w:rsidR="007C20D3" w:rsidRPr="003D59B0">
        <w:rPr>
          <w:sz w:val="22"/>
          <w:szCs w:val="22"/>
        </w:rPr>
        <w:t>provided a consultation respons</w:t>
      </w:r>
      <w:r w:rsidR="00E63E70">
        <w:rPr>
          <w:sz w:val="22"/>
          <w:szCs w:val="22"/>
        </w:rPr>
        <w:t xml:space="preserve">e sheet attached to this letter.  If </w:t>
      </w:r>
      <w:r w:rsidR="007C20D3" w:rsidRPr="003D59B0">
        <w:rPr>
          <w:sz w:val="22"/>
          <w:szCs w:val="22"/>
        </w:rPr>
        <w:t>you wish to provide a written response to the consultation</w:t>
      </w:r>
      <w:r w:rsidR="00E63E70">
        <w:rPr>
          <w:sz w:val="22"/>
          <w:szCs w:val="22"/>
        </w:rPr>
        <w:t>, p</w:t>
      </w:r>
      <w:r w:rsidR="008F6E16">
        <w:rPr>
          <w:sz w:val="22"/>
          <w:szCs w:val="22"/>
        </w:rPr>
        <w:t xml:space="preserve">lease </w:t>
      </w:r>
      <w:r w:rsidR="00E63E70">
        <w:rPr>
          <w:sz w:val="22"/>
          <w:szCs w:val="22"/>
        </w:rPr>
        <w:t xml:space="preserve">complete and return this to </w:t>
      </w:r>
      <w:r w:rsidR="008F6E16">
        <w:rPr>
          <w:sz w:val="22"/>
          <w:szCs w:val="22"/>
        </w:rPr>
        <w:t>the Main Reception.</w:t>
      </w:r>
    </w:p>
    <w:p w:rsidR="007927C9" w:rsidRPr="003D59B0" w:rsidRDefault="007927C9" w:rsidP="007927C9">
      <w:pPr>
        <w:jc w:val="both"/>
        <w:rPr>
          <w:sz w:val="22"/>
          <w:szCs w:val="22"/>
        </w:rPr>
      </w:pPr>
    </w:p>
    <w:p w:rsidR="00E63E70" w:rsidRPr="008C5460" w:rsidRDefault="00E63E70" w:rsidP="00E63E70">
      <w:pPr>
        <w:outlineLvl w:val="0"/>
      </w:pPr>
      <w:r w:rsidRPr="008C5460">
        <w:t>Yours sincerely,</w:t>
      </w:r>
    </w:p>
    <w:p w:rsidR="00E63E70" w:rsidRPr="008C5460" w:rsidRDefault="00E63E70" w:rsidP="00E63E70">
      <w:pPr>
        <w:outlineLvl w:val="0"/>
      </w:pPr>
    </w:p>
    <w:p w:rsidR="00E63E70" w:rsidRPr="008C5460" w:rsidRDefault="00E63E70" w:rsidP="00E63E70">
      <w:pPr>
        <w:outlineLvl w:val="0"/>
      </w:pPr>
      <w:r>
        <w:rPr>
          <w:noProof/>
        </w:rPr>
        <w:drawing>
          <wp:inline distT="0" distB="0" distL="0" distR="0" wp14:anchorId="7275B963" wp14:editId="29561090">
            <wp:extent cx="1811655" cy="1069975"/>
            <wp:effectExtent l="19050" t="0" r="0" b="0"/>
            <wp:docPr id="2" name="Picture 1" descr="cid:image004.jpg@01D0A448.6C8D6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0A448.6C8D6230"/>
                    <pic:cNvPicPr>
                      <a:picLocks noChangeAspect="1" noChangeArrowheads="1"/>
                    </pic:cNvPicPr>
                  </pic:nvPicPr>
                  <pic:blipFill>
                    <a:blip r:embed="rId7" r:link="rId8"/>
                    <a:srcRect/>
                    <a:stretch>
                      <a:fillRect/>
                    </a:stretch>
                  </pic:blipFill>
                  <pic:spPr bwMode="auto">
                    <a:xfrm>
                      <a:off x="0" y="0"/>
                      <a:ext cx="1811655" cy="1069975"/>
                    </a:xfrm>
                    <a:prstGeom prst="rect">
                      <a:avLst/>
                    </a:prstGeom>
                    <a:noFill/>
                    <a:ln w="9525">
                      <a:noFill/>
                      <a:miter lim="800000"/>
                      <a:headEnd/>
                      <a:tailEnd/>
                    </a:ln>
                  </pic:spPr>
                </pic:pic>
              </a:graphicData>
            </a:graphic>
          </wp:inline>
        </w:drawing>
      </w:r>
      <w:r>
        <w:tab/>
        <w:t xml:space="preserve"> </w:t>
      </w:r>
      <w:r>
        <w:tab/>
        <w:t xml:space="preserve">          </w:t>
      </w:r>
      <w:r>
        <w:object w:dxaOrig="12032" w:dyaOrig="4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7.75pt" o:ole="">
            <v:imagedata r:id="rId9" o:title=""/>
          </v:shape>
          <o:OLEObject Type="Embed" ProgID="MSPhotoEd.3" ShapeID="_x0000_i1025" DrawAspect="Content" ObjectID="_1586699008" r:id="rId10"/>
        </w:object>
      </w:r>
    </w:p>
    <w:p w:rsidR="00E63E70" w:rsidRPr="008C5460" w:rsidRDefault="00E63E70" w:rsidP="00E63E70">
      <w:pPr>
        <w:outlineLvl w:val="0"/>
      </w:pPr>
    </w:p>
    <w:p w:rsidR="00E63E70" w:rsidRPr="008C5460" w:rsidRDefault="00E63E70" w:rsidP="00E63E70">
      <w:pPr>
        <w:outlineLvl w:val="0"/>
      </w:pPr>
      <w:r>
        <w:t>Mr B</w:t>
      </w:r>
      <w:r w:rsidRPr="008C5460">
        <w:t xml:space="preserve"> Tapping</w:t>
      </w:r>
      <w:r w:rsidRPr="008C5460">
        <w:tab/>
      </w:r>
      <w:r w:rsidRPr="008C5460">
        <w:tab/>
      </w:r>
      <w:r w:rsidRPr="008C5460">
        <w:tab/>
      </w:r>
      <w:r w:rsidRPr="008C5460">
        <w:tab/>
      </w:r>
      <w:r w:rsidRPr="008C5460">
        <w:tab/>
        <w:t>Mr P Melia</w:t>
      </w:r>
    </w:p>
    <w:p w:rsidR="00E63E70" w:rsidRPr="008C5460" w:rsidRDefault="00E63E70" w:rsidP="00E63E70">
      <w:pPr>
        <w:outlineLvl w:val="0"/>
      </w:pPr>
      <w:r>
        <w:t>Headt</w:t>
      </w:r>
      <w:r w:rsidRPr="008C5460">
        <w:t>eacher</w:t>
      </w:r>
      <w:r w:rsidRPr="008C5460">
        <w:tab/>
      </w:r>
      <w:r w:rsidRPr="008C5460">
        <w:tab/>
      </w:r>
      <w:r w:rsidRPr="008C5460">
        <w:tab/>
      </w:r>
      <w:r w:rsidRPr="008C5460">
        <w:tab/>
      </w:r>
      <w:r w:rsidRPr="008C5460">
        <w:tab/>
      </w:r>
      <w:r>
        <w:t xml:space="preserve">           Chair of Directors</w:t>
      </w:r>
    </w:p>
    <w:p w:rsidR="004033D0" w:rsidRPr="003D59B0" w:rsidRDefault="004033D0" w:rsidP="007D60C7">
      <w:pPr>
        <w:outlineLvl w:val="0"/>
        <w:rPr>
          <w:sz w:val="22"/>
          <w:szCs w:val="22"/>
        </w:rPr>
      </w:pPr>
      <w:r w:rsidRPr="003D59B0">
        <w:rPr>
          <w:sz w:val="22"/>
          <w:szCs w:val="22"/>
        </w:rPr>
        <w:br w:type="page"/>
      </w:r>
    </w:p>
    <w:p w:rsidR="00C26179" w:rsidRPr="0078005B" w:rsidRDefault="00C26179" w:rsidP="00C26179">
      <w:pPr>
        <w:jc w:val="center"/>
        <w:outlineLvl w:val="0"/>
        <w:rPr>
          <w:b/>
          <w:sz w:val="28"/>
          <w:szCs w:val="28"/>
        </w:rPr>
      </w:pPr>
      <w:r>
        <w:rPr>
          <w:b/>
          <w:sz w:val="28"/>
          <w:szCs w:val="28"/>
        </w:rPr>
        <w:lastRenderedPageBreak/>
        <w:t>Northern Saints Catholic Education Trust, St Wilfrid’s RC College</w:t>
      </w:r>
    </w:p>
    <w:p w:rsidR="00C26179" w:rsidRPr="0078005B" w:rsidRDefault="00C26179" w:rsidP="00C26179">
      <w:pPr>
        <w:jc w:val="center"/>
        <w:rPr>
          <w:b/>
          <w:sz w:val="28"/>
          <w:szCs w:val="28"/>
        </w:rPr>
      </w:pPr>
      <w:r w:rsidRPr="0078005B">
        <w:rPr>
          <w:b/>
          <w:sz w:val="28"/>
          <w:szCs w:val="28"/>
        </w:rPr>
        <w:t xml:space="preserve"> Consultation Feedback Form</w:t>
      </w:r>
    </w:p>
    <w:p w:rsidR="00946F62" w:rsidRPr="003D59B0" w:rsidRDefault="00946F62" w:rsidP="00946F62">
      <w:pPr>
        <w:rPr>
          <w:sz w:val="22"/>
          <w:szCs w:val="22"/>
        </w:rPr>
      </w:pPr>
    </w:p>
    <w:p w:rsidR="00C26179" w:rsidRPr="0078005B" w:rsidRDefault="00C26179" w:rsidP="00C26179">
      <w:pPr>
        <w:rPr>
          <w:sz w:val="22"/>
          <w:szCs w:val="22"/>
        </w:rPr>
      </w:pPr>
      <w:r w:rsidRPr="0078005B">
        <w:rPr>
          <w:sz w:val="22"/>
          <w:szCs w:val="22"/>
        </w:rPr>
        <w:t>Please let us know your views regarding</w:t>
      </w:r>
      <w:r>
        <w:rPr>
          <w:sz w:val="22"/>
          <w:szCs w:val="22"/>
        </w:rPr>
        <w:t xml:space="preserve"> St Joseph’s Catholic Academy and St Mary’s RC Primary, Jarrow joining Northern Saints Catholic Education </w:t>
      </w:r>
      <w:r w:rsidRPr="0078005B">
        <w:rPr>
          <w:sz w:val="22"/>
          <w:szCs w:val="22"/>
        </w:rPr>
        <w:t>Trust.</w:t>
      </w:r>
    </w:p>
    <w:p w:rsidR="00946F62" w:rsidRPr="003D59B0" w:rsidRDefault="00946F62" w:rsidP="00946F62">
      <w:pPr>
        <w:rPr>
          <w:sz w:val="22"/>
          <w:szCs w:val="22"/>
        </w:rPr>
      </w:pPr>
    </w:p>
    <w:p w:rsidR="00946F62" w:rsidRPr="003D59B0" w:rsidRDefault="00946F62" w:rsidP="00946F62">
      <w:pPr>
        <w:outlineLvl w:val="0"/>
        <w:rPr>
          <w:sz w:val="22"/>
          <w:szCs w:val="22"/>
        </w:rPr>
      </w:pPr>
      <w:r w:rsidRPr="003D59B0">
        <w:rPr>
          <w:sz w:val="22"/>
          <w:szCs w:val="22"/>
        </w:rPr>
        <w:t>Name…………………………………………………………………………………...</w:t>
      </w:r>
    </w:p>
    <w:p w:rsidR="00946F62" w:rsidRPr="003D59B0" w:rsidRDefault="00946F62" w:rsidP="00946F62">
      <w:pPr>
        <w:rPr>
          <w:sz w:val="22"/>
          <w:szCs w:val="22"/>
        </w:rPr>
      </w:pPr>
    </w:p>
    <w:p w:rsidR="00946F62" w:rsidRPr="003D59B0" w:rsidRDefault="00946F62" w:rsidP="00946F62">
      <w:pPr>
        <w:outlineLvl w:val="0"/>
        <w:rPr>
          <w:sz w:val="22"/>
          <w:szCs w:val="22"/>
        </w:rPr>
      </w:pPr>
      <w:r w:rsidRPr="003D59B0">
        <w:rPr>
          <w:sz w:val="22"/>
          <w:szCs w:val="22"/>
        </w:rPr>
        <w:t>Contact details………………………………………………………………………...</w:t>
      </w:r>
    </w:p>
    <w:p w:rsidR="00946F62" w:rsidRPr="003D59B0" w:rsidRDefault="00946F62" w:rsidP="00946F62">
      <w:pPr>
        <w:rPr>
          <w:sz w:val="22"/>
          <w:szCs w:val="22"/>
        </w:rPr>
      </w:pPr>
    </w:p>
    <w:p w:rsidR="00946F62" w:rsidRPr="003D59B0" w:rsidRDefault="00946F62" w:rsidP="00946F62">
      <w:pPr>
        <w:rPr>
          <w:sz w:val="22"/>
          <w:szCs w:val="22"/>
        </w:rPr>
      </w:pPr>
      <w:r w:rsidRPr="003D59B0">
        <w:rPr>
          <w:rFonts w:ascii="Menlo Regular" w:eastAsia="MS Gothic" w:hAnsi="Menlo Regular" w:cs="Menlo Regular"/>
          <w:sz w:val="96"/>
          <w:szCs w:val="96"/>
        </w:rPr>
        <w:t>☐</w:t>
      </w:r>
      <w:r w:rsidRPr="003D59B0">
        <w:rPr>
          <w:rFonts w:eastAsia="MS Gothic"/>
          <w:sz w:val="22"/>
          <w:szCs w:val="22"/>
        </w:rPr>
        <w:t>Parent/</w:t>
      </w:r>
      <w:r w:rsidR="003D59B0" w:rsidRPr="003D59B0">
        <w:rPr>
          <w:rFonts w:eastAsia="MS Gothic"/>
          <w:sz w:val="22"/>
          <w:szCs w:val="22"/>
        </w:rPr>
        <w:t>guardian</w:t>
      </w:r>
      <w:r w:rsidRPr="003D59B0">
        <w:rPr>
          <w:rFonts w:ascii="Menlo Regular" w:eastAsia="MS Gothic" w:hAnsi="Menlo Regular" w:cs="Menlo Regular"/>
          <w:sz w:val="22"/>
          <w:szCs w:val="22"/>
        </w:rPr>
        <w:t xml:space="preserve">    </w:t>
      </w:r>
      <w:r w:rsidRPr="003D59B0">
        <w:rPr>
          <w:rFonts w:ascii="Menlo Regular" w:eastAsia="MS Gothic" w:hAnsi="Menlo Regular" w:cs="Menlo Regular"/>
          <w:sz w:val="96"/>
          <w:szCs w:val="96"/>
        </w:rPr>
        <w:t>☐</w:t>
      </w:r>
      <w:r w:rsidRPr="003D59B0">
        <w:rPr>
          <w:rFonts w:eastAsia="MS Gothic"/>
          <w:sz w:val="22"/>
          <w:szCs w:val="22"/>
        </w:rPr>
        <w:t>Staff</w:t>
      </w:r>
      <w:r w:rsidRPr="003D59B0">
        <w:rPr>
          <w:rFonts w:ascii="Menlo Regular" w:eastAsia="MS Gothic" w:hAnsi="Menlo Regular" w:cs="Menlo Regular"/>
          <w:sz w:val="22"/>
          <w:szCs w:val="22"/>
        </w:rPr>
        <w:t xml:space="preserve">       </w:t>
      </w:r>
      <w:r w:rsidRPr="003D59B0">
        <w:rPr>
          <w:rFonts w:ascii="Menlo Regular" w:eastAsia="MS Gothic" w:hAnsi="Menlo Regular" w:cs="Menlo Regular"/>
          <w:sz w:val="96"/>
          <w:szCs w:val="96"/>
        </w:rPr>
        <w:t>☐</w:t>
      </w:r>
      <w:r w:rsidRPr="003D59B0">
        <w:rPr>
          <w:rFonts w:eastAsia="MS Gothic"/>
          <w:sz w:val="22"/>
          <w:szCs w:val="22"/>
        </w:rPr>
        <w:t xml:space="preserve">Resident       </w:t>
      </w:r>
      <w:r w:rsidRPr="003D59B0">
        <w:rPr>
          <w:rFonts w:ascii="Menlo Regular" w:eastAsia="MS Gothic" w:hAnsi="Menlo Regular" w:cs="Menlo Regular"/>
          <w:sz w:val="22"/>
          <w:szCs w:val="22"/>
        </w:rPr>
        <w:t xml:space="preserve"> </w:t>
      </w:r>
      <w:r w:rsidRPr="003D59B0">
        <w:rPr>
          <w:rFonts w:ascii="Menlo Regular" w:eastAsia="MS Gothic" w:hAnsi="Menlo Regular" w:cs="Menlo Regular"/>
          <w:sz w:val="96"/>
          <w:szCs w:val="96"/>
        </w:rPr>
        <w:t>☐</w:t>
      </w:r>
      <w:r w:rsidRPr="003D59B0">
        <w:rPr>
          <w:rFonts w:eastAsia="MS Gothic"/>
          <w:sz w:val="22"/>
          <w:szCs w:val="22"/>
        </w:rPr>
        <w:t xml:space="preserve">Other </w:t>
      </w:r>
      <w:r w:rsidRPr="003D59B0">
        <w:rPr>
          <w:rFonts w:ascii="Menlo Regular" w:eastAsia="MS Gothic" w:hAnsi="Menlo Regular" w:cs="Menlo Regular"/>
          <w:sz w:val="22"/>
          <w:szCs w:val="22"/>
        </w:rPr>
        <w:t xml:space="preserve">   </w:t>
      </w:r>
    </w:p>
    <w:p w:rsidR="00946F62" w:rsidRPr="003D59B0" w:rsidRDefault="00946F62" w:rsidP="00946F62">
      <w:pPr>
        <w:rPr>
          <w:sz w:val="22"/>
          <w:szCs w:val="22"/>
        </w:rPr>
      </w:pPr>
    </w:p>
    <w:p w:rsidR="00946F62" w:rsidRPr="00E973C3" w:rsidRDefault="00946F62" w:rsidP="00946F62">
      <w:pPr>
        <w:rPr>
          <w:sz w:val="22"/>
          <w:szCs w:val="22"/>
        </w:rPr>
      </w:pPr>
    </w:p>
    <w:p w:rsidR="00946F62" w:rsidRPr="00E973C3"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Pr="00E973C3"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Pr="00E973C3"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Pr="00E973C3"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Pr="00E973C3"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Pr="00E973C3"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Pr="00E973C3"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Pr="00E973C3"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Pr="00E973C3"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Pr="00E973C3"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Pr="00E973C3"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Pr="00E973C3"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Pr="00E973C3"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Pr="00E973C3"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Pr="00E973C3"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Pr="00E973C3"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Pr="00E973C3"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Pr="00E973C3"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Pr="00E973C3"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Pr="00E973C3"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Pr="00E973C3"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Pr="00E973C3" w:rsidRDefault="00946F62" w:rsidP="00946F62">
      <w:pPr>
        <w:pBdr>
          <w:top w:val="single" w:sz="4" w:space="1" w:color="auto"/>
          <w:left w:val="single" w:sz="4" w:space="4" w:color="auto"/>
          <w:bottom w:val="single" w:sz="4" w:space="1" w:color="auto"/>
          <w:right w:val="single" w:sz="4" w:space="4" w:color="auto"/>
        </w:pBdr>
        <w:rPr>
          <w:sz w:val="22"/>
          <w:szCs w:val="22"/>
        </w:rPr>
      </w:pPr>
    </w:p>
    <w:p w:rsidR="00946F62" w:rsidRPr="00E973C3" w:rsidRDefault="00946F62" w:rsidP="00946F62">
      <w:pPr>
        <w:ind w:left="360"/>
        <w:rPr>
          <w:sz w:val="22"/>
          <w:szCs w:val="22"/>
        </w:rPr>
      </w:pPr>
    </w:p>
    <w:p w:rsidR="00946F62" w:rsidRPr="00E973C3" w:rsidRDefault="00946F62" w:rsidP="00946F62">
      <w:pPr>
        <w:ind w:left="360"/>
        <w:rPr>
          <w:sz w:val="22"/>
          <w:szCs w:val="22"/>
        </w:rPr>
      </w:pPr>
    </w:p>
    <w:p w:rsidR="00946F62" w:rsidRDefault="00946F62" w:rsidP="00946F62">
      <w:pPr>
        <w:rPr>
          <w:sz w:val="22"/>
          <w:szCs w:val="22"/>
        </w:rPr>
      </w:pPr>
      <w:r w:rsidRPr="00E973C3">
        <w:rPr>
          <w:sz w:val="22"/>
          <w:szCs w:val="22"/>
        </w:rPr>
        <w:t xml:space="preserve">Your written response should be handed in at the </w:t>
      </w:r>
      <w:r w:rsidR="00A16386">
        <w:rPr>
          <w:sz w:val="22"/>
          <w:szCs w:val="22"/>
        </w:rPr>
        <w:t>Main Reception</w:t>
      </w:r>
      <w:r w:rsidRPr="00E973C3">
        <w:rPr>
          <w:sz w:val="22"/>
          <w:szCs w:val="22"/>
        </w:rPr>
        <w:t xml:space="preserve"> and marked “Private and Confidential) by no later than </w:t>
      </w:r>
      <w:r w:rsidR="00C26179">
        <w:rPr>
          <w:b/>
          <w:sz w:val="22"/>
          <w:szCs w:val="22"/>
        </w:rPr>
        <w:t xml:space="preserve">12 noon on </w:t>
      </w:r>
      <w:r w:rsidRPr="002C29AE">
        <w:rPr>
          <w:b/>
          <w:sz w:val="22"/>
          <w:szCs w:val="22"/>
        </w:rPr>
        <w:t xml:space="preserve">Friday </w:t>
      </w:r>
      <w:r w:rsidR="00C26179">
        <w:rPr>
          <w:b/>
          <w:sz w:val="22"/>
          <w:szCs w:val="22"/>
        </w:rPr>
        <w:t xml:space="preserve">25 May </w:t>
      </w:r>
      <w:r>
        <w:rPr>
          <w:b/>
          <w:sz w:val="22"/>
          <w:szCs w:val="22"/>
        </w:rPr>
        <w:t>201</w:t>
      </w:r>
      <w:r w:rsidR="00C26179">
        <w:rPr>
          <w:b/>
          <w:sz w:val="22"/>
          <w:szCs w:val="22"/>
        </w:rPr>
        <w:t>8</w:t>
      </w:r>
      <w:r>
        <w:rPr>
          <w:sz w:val="22"/>
          <w:szCs w:val="22"/>
        </w:rPr>
        <w:t>.</w:t>
      </w:r>
      <w:r w:rsidRPr="00E973C3">
        <w:rPr>
          <w:sz w:val="22"/>
          <w:szCs w:val="22"/>
        </w:rPr>
        <w:t xml:space="preserve">  </w:t>
      </w:r>
    </w:p>
    <w:p w:rsidR="00946F62" w:rsidRDefault="00946F62" w:rsidP="00946F62">
      <w:pPr>
        <w:rPr>
          <w:sz w:val="22"/>
          <w:szCs w:val="22"/>
        </w:rPr>
      </w:pPr>
    </w:p>
    <w:p w:rsidR="00946F62" w:rsidRPr="00E973C3" w:rsidRDefault="00946F62" w:rsidP="00946F62">
      <w:pPr>
        <w:outlineLvl w:val="0"/>
        <w:rPr>
          <w:sz w:val="22"/>
          <w:szCs w:val="22"/>
        </w:rPr>
      </w:pPr>
      <w:r w:rsidRPr="00E973C3">
        <w:rPr>
          <w:sz w:val="22"/>
          <w:szCs w:val="22"/>
        </w:rPr>
        <w:t>Thank you for taking the time to respond to the consultation.</w:t>
      </w:r>
    </w:p>
    <w:p w:rsidR="00946F62" w:rsidRPr="00E973C3" w:rsidRDefault="00946F62" w:rsidP="00946F62">
      <w:pPr>
        <w:rPr>
          <w:sz w:val="22"/>
          <w:szCs w:val="22"/>
        </w:rPr>
      </w:pPr>
    </w:p>
    <w:p w:rsidR="00946F62" w:rsidRPr="00E973C3" w:rsidRDefault="00946F62" w:rsidP="00946F62">
      <w:pPr>
        <w:rPr>
          <w:sz w:val="22"/>
          <w:szCs w:val="22"/>
        </w:rPr>
      </w:pPr>
    </w:p>
    <w:p w:rsidR="00267DF8" w:rsidRDefault="00267DF8" w:rsidP="00267DF8"/>
    <w:p w:rsidR="00267DF8" w:rsidRDefault="00267DF8" w:rsidP="007D60C7">
      <w:pPr>
        <w:jc w:val="both"/>
        <w:outlineLvl w:val="0"/>
        <w:rPr>
          <w:b/>
          <w:sz w:val="28"/>
          <w:szCs w:val="28"/>
        </w:rPr>
      </w:pPr>
    </w:p>
    <w:sectPr w:rsidR="00267DF8" w:rsidSect="002C29AE">
      <w:footerReference w:type="even" r:id="rId11"/>
      <w:footerReference w:type="default" r:id="rId12"/>
      <w:pgSz w:w="11906" w:h="16838"/>
      <w:pgMar w:top="1440" w:right="1800" w:bottom="1440"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142" w:rsidRDefault="00834142" w:rsidP="008B78E8">
      <w:r>
        <w:separator/>
      </w:r>
    </w:p>
  </w:endnote>
  <w:endnote w:type="continuationSeparator" w:id="0">
    <w:p w:rsidR="00834142" w:rsidRDefault="00834142" w:rsidP="008B7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142" w:rsidRDefault="00BD6F05" w:rsidP="00A9169A">
    <w:pPr>
      <w:pStyle w:val="Footer"/>
      <w:framePr w:wrap="around" w:vAnchor="text" w:hAnchor="margin" w:xAlign="center" w:y="1"/>
      <w:rPr>
        <w:rStyle w:val="PageNumber"/>
      </w:rPr>
    </w:pPr>
    <w:r>
      <w:rPr>
        <w:rStyle w:val="PageNumber"/>
      </w:rPr>
      <w:fldChar w:fldCharType="begin"/>
    </w:r>
    <w:r w:rsidR="00834142">
      <w:rPr>
        <w:rStyle w:val="PageNumber"/>
      </w:rPr>
      <w:instrText xml:space="preserve">PAGE  </w:instrText>
    </w:r>
    <w:r>
      <w:rPr>
        <w:rStyle w:val="PageNumber"/>
      </w:rPr>
      <w:fldChar w:fldCharType="end"/>
    </w:r>
  </w:p>
  <w:p w:rsidR="00834142" w:rsidRDefault="008341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142" w:rsidRDefault="00BD6F05" w:rsidP="00A9169A">
    <w:pPr>
      <w:pStyle w:val="Footer"/>
      <w:framePr w:wrap="around" w:vAnchor="text" w:hAnchor="margin" w:xAlign="center" w:y="1"/>
      <w:rPr>
        <w:rStyle w:val="PageNumber"/>
      </w:rPr>
    </w:pPr>
    <w:r>
      <w:rPr>
        <w:rStyle w:val="PageNumber"/>
      </w:rPr>
      <w:fldChar w:fldCharType="begin"/>
    </w:r>
    <w:r w:rsidR="00834142">
      <w:rPr>
        <w:rStyle w:val="PageNumber"/>
      </w:rPr>
      <w:instrText xml:space="preserve">PAGE  </w:instrText>
    </w:r>
    <w:r>
      <w:rPr>
        <w:rStyle w:val="PageNumber"/>
      </w:rPr>
      <w:fldChar w:fldCharType="separate"/>
    </w:r>
    <w:r w:rsidR="00907C7A">
      <w:rPr>
        <w:rStyle w:val="PageNumber"/>
        <w:noProof/>
      </w:rPr>
      <w:t>2</w:t>
    </w:r>
    <w:r>
      <w:rPr>
        <w:rStyle w:val="PageNumber"/>
      </w:rPr>
      <w:fldChar w:fldCharType="end"/>
    </w:r>
  </w:p>
  <w:p w:rsidR="00834142" w:rsidRDefault="008341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142" w:rsidRDefault="00834142" w:rsidP="008B78E8">
      <w:r>
        <w:separator/>
      </w:r>
    </w:p>
  </w:footnote>
  <w:footnote w:type="continuationSeparator" w:id="0">
    <w:p w:rsidR="00834142" w:rsidRDefault="00834142" w:rsidP="008B78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A12E2"/>
    <w:multiLevelType w:val="hybridMultilevel"/>
    <w:tmpl w:val="26E6B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91156E"/>
    <w:multiLevelType w:val="hybridMultilevel"/>
    <w:tmpl w:val="867CE1F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C45C09"/>
    <w:multiLevelType w:val="hybridMultilevel"/>
    <w:tmpl w:val="08BE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F1F6B"/>
    <w:multiLevelType w:val="hybridMultilevel"/>
    <w:tmpl w:val="E7C64EF0"/>
    <w:lvl w:ilvl="0" w:tplc="8BBAE48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C513DC"/>
    <w:multiLevelType w:val="hybridMultilevel"/>
    <w:tmpl w:val="488E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62C85"/>
    <w:multiLevelType w:val="multilevel"/>
    <w:tmpl w:val="5F6C1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844488"/>
    <w:multiLevelType w:val="hybridMultilevel"/>
    <w:tmpl w:val="A828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B56028"/>
    <w:multiLevelType w:val="hybridMultilevel"/>
    <w:tmpl w:val="7704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F25D4A"/>
    <w:multiLevelType w:val="hybridMultilevel"/>
    <w:tmpl w:val="DEEED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BB7E3F"/>
    <w:multiLevelType w:val="hybridMultilevel"/>
    <w:tmpl w:val="1D84C6D8"/>
    <w:lvl w:ilvl="0" w:tplc="8BBAE4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544F1D"/>
    <w:multiLevelType w:val="hybridMultilevel"/>
    <w:tmpl w:val="9B300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9D6CFA"/>
    <w:multiLevelType w:val="hybridMultilevel"/>
    <w:tmpl w:val="E0746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F40C6B"/>
    <w:multiLevelType w:val="hybridMultilevel"/>
    <w:tmpl w:val="4CBE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3"/>
  </w:num>
  <w:num w:numId="5">
    <w:abstractNumId w:val="1"/>
  </w:num>
  <w:num w:numId="6">
    <w:abstractNumId w:val="8"/>
  </w:num>
  <w:num w:numId="7">
    <w:abstractNumId w:val="11"/>
  </w:num>
  <w:num w:numId="8">
    <w:abstractNumId w:val="10"/>
  </w:num>
  <w:num w:numId="9">
    <w:abstractNumId w:val="7"/>
  </w:num>
  <w:num w:numId="10">
    <w:abstractNumId w:val="4"/>
  </w:num>
  <w:num w:numId="11">
    <w:abstractNumId w:val="12"/>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C9"/>
    <w:rsid w:val="00000D52"/>
    <w:rsid w:val="00084CE8"/>
    <w:rsid w:val="00210324"/>
    <w:rsid w:val="00267DF8"/>
    <w:rsid w:val="002B6BCD"/>
    <w:rsid w:val="002B77DA"/>
    <w:rsid w:val="002C29AE"/>
    <w:rsid w:val="003038CD"/>
    <w:rsid w:val="00325C01"/>
    <w:rsid w:val="00350E5C"/>
    <w:rsid w:val="00373823"/>
    <w:rsid w:val="003D59B0"/>
    <w:rsid w:val="004033D0"/>
    <w:rsid w:val="00403D45"/>
    <w:rsid w:val="00404094"/>
    <w:rsid w:val="004352DA"/>
    <w:rsid w:val="00476FA6"/>
    <w:rsid w:val="004E2A92"/>
    <w:rsid w:val="0050218E"/>
    <w:rsid w:val="00520EF6"/>
    <w:rsid w:val="00527178"/>
    <w:rsid w:val="0052792B"/>
    <w:rsid w:val="00542AEF"/>
    <w:rsid w:val="005D0C91"/>
    <w:rsid w:val="00612331"/>
    <w:rsid w:val="00644059"/>
    <w:rsid w:val="00646D7F"/>
    <w:rsid w:val="00687E8B"/>
    <w:rsid w:val="00706373"/>
    <w:rsid w:val="00712B54"/>
    <w:rsid w:val="00715D18"/>
    <w:rsid w:val="007662C2"/>
    <w:rsid w:val="007927C9"/>
    <w:rsid w:val="007C20D3"/>
    <w:rsid w:val="007D60C7"/>
    <w:rsid w:val="00834142"/>
    <w:rsid w:val="008517A7"/>
    <w:rsid w:val="008755BC"/>
    <w:rsid w:val="008B78E8"/>
    <w:rsid w:val="008F6E16"/>
    <w:rsid w:val="00907C7A"/>
    <w:rsid w:val="009229F1"/>
    <w:rsid w:val="00942177"/>
    <w:rsid w:val="00946F62"/>
    <w:rsid w:val="00954A77"/>
    <w:rsid w:val="009557CB"/>
    <w:rsid w:val="0096672D"/>
    <w:rsid w:val="00967569"/>
    <w:rsid w:val="00981D33"/>
    <w:rsid w:val="009A0D1D"/>
    <w:rsid w:val="009D5757"/>
    <w:rsid w:val="009F28D4"/>
    <w:rsid w:val="00A072B7"/>
    <w:rsid w:val="00A16386"/>
    <w:rsid w:val="00A401B0"/>
    <w:rsid w:val="00A41011"/>
    <w:rsid w:val="00A87E65"/>
    <w:rsid w:val="00A9169A"/>
    <w:rsid w:val="00A96DAF"/>
    <w:rsid w:val="00AC0B00"/>
    <w:rsid w:val="00AC53DD"/>
    <w:rsid w:val="00AE20D3"/>
    <w:rsid w:val="00B1352B"/>
    <w:rsid w:val="00B64C9C"/>
    <w:rsid w:val="00B966BD"/>
    <w:rsid w:val="00BD6F05"/>
    <w:rsid w:val="00C26179"/>
    <w:rsid w:val="00C7114A"/>
    <w:rsid w:val="00C71EFE"/>
    <w:rsid w:val="00CC3B95"/>
    <w:rsid w:val="00CE6F15"/>
    <w:rsid w:val="00CF1693"/>
    <w:rsid w:val="00D332AF"/>
    <w:rsid w:val="00D910C8"/>
    <w:rsid w:val="00DB30C7"/>
    <w:rsid w:val="00E1039A"/>
    <w:rsid w:val="00E46AB4"/>
    <w:rsid w:val="00E473A3"/>
    <w:rsid w:val="00E63E70"/>
    <w:rsid w:val="00E973C3"/>
    <w:rsid w:val="00EA121A"/>
    <w:rsid w:val="00EB38A8"/>
    <w:rsid w:val="00EF4199"/>
    <w:rsid w:val="00EF469C"/>
    <w:rsid w:val="00F64CA7"/>
    <w:rsid w:val="00F65643"/>
    <w:rsid w:val="00FC3E0B"/>
    <w:rsid w:val="00FE23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C80CDC30-50AA-49AF-813F-E27BF1589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7C9"/>
    <w:pPr>
      <w:ind w:left="720"/>
      <w:contextualSpacing/>
    </w:pPr>
  </w:style>
  <w:style w:type="character" w:styleId="Hyperlink">
    <w:name w:val="Hyperlink"/>
    <w:basedOn w:val="DefaultParagraphFont"/>
    <w:uiPriority w:val="99"/>
    <w:unhideWhenUsed/>
    <w:rsid w:val="00EA121A"/>
    <w:rPr>
      <w:color w:val="0000FF" w:themeColor="hyperlink"/>
      <w:u w:val="single"/>
    </w:rPr>
  </w:style>
  <w:style w:type="paragraph" w:styleId="Footer">
    <w:name w:val="footer"/>
    <w:basedOn w:val="Normal"/>
    <w:link w:val="FooterChar"/>
    <w:rsid w:val="008B78E8"/>
    <w:pPr>
      <w:tabs>
        <w:tab w:val="center" w:pos="4320"/>
        <w:tab w:val="right" w:pos="8640"/>
      </w:tabs>
    </w:pPr>
  </w:style>
  <w:style w:type="character" w:customStyle="1" w:styleId="FooterChar">
    <w:name w:val="Footer Char"/>
    <w:basedOn w:val="DefaultParagraphFont"/>
    <w:link w:val="Footer"/>
    <w:rsid w:val="008B78E8"/>
  </w:style>
  <w:style w:type="character" w:styleId="PageNumber">
    <w:name w:val="page number"/>
    <w:basedOn w:val="DefaultParagraphFont"/>
    <w:rsid w:val="008B78E8"/>
  </w:style>
  <w:style w:type="paragraph" w:styleId="NoSpacing">
    <w:name w:val="No Spacing"/>
    <w:uiPriority w:val="1"/>
    <w:qFormat/>
    <w:rsid w:val="00981D33"/>
    <w:rPr>
      <w:rFonts w:asciiTheme="minorHAnsi" w:eastAsiaTheme="minorHAnsi" w:hAnsiTheme="minorHAnsi" w:cstheme="minorBidi"/>
      <w:sz w:val="22"/>
      <w:szCs w:val="22"/>
      <w:lang w:eastAsia="en-US"/>
    </w:rPr>
  </w:style>
  <w:style w:type="character" w:styleId="FollowedHyperlink">
    <w:name w:val="FollowedHyperlink"/>
    <w:basedOn w:val="DefaultParagraphFont"/>
    <w:rsid w:val="00FE23E2"/>
    <w:rPr>
      <w:color w:val="800080" w:themeColor="followedHyperlink"/>
      <w:u w:val="single"/>
    </w:rPr>
  </w:style>
  <w:style w:type="paragraph" w:styleId="Header">
    <w:name w:val="header"/>
    <w:basedOn w:val="Normal"/>
    <w:link w:val="HeaderChar"/>
    <w:rsid w:val="00F65643"/>
    <w:pPr>
      <w:tabs>
        <w:tab w:val="center" w:pos="4320"/>
        <w:tab w:val="right" w:pos="8640"/>
      </w:tabs>
    </w:pPr>
  </w:style>
  <w:style w:type="character" w:customStyle="1" w:styleId="HeaderChar">
    <w:name w:val="Header Char"/>
    <w:basedOn w:val="DefaultParagraphFont"/>
    <w:link w:val="Header"/>
    <w:rsid w:val="00F65643"/>
  </w:style>
  <w:style w:type="paragraph" w:styleId="BalloonText">
    <w:name w:val="Balloon Text"/>
    <w:basedOn w:val="Normal"/>
    <w:link w:val="BalloonTextChar"/>
    <w:semiHidden/>
    <w:unhideWhenUsed/>
    <w:rsid w:val="008F6E16"/>
    <w:rPr>
      <w:rFonts w:ascii="Tahoma" w:hAnsi="Tahoma" w:cs="Tahoma"/>
      <w:sz w:val="16"/>
      <w:szCs w:val="16"/>
    </w:rPr>
  </w:style>
  <w:style w:type="character" w:customStyle="1" w:styleId="BalloonTextChar">
    <w:name w:val="Balloon Text Char"/>
    <w:basedOn w:val="DefaultParagraphFont"/>
    <w:link w:val="BalloonText"/>
    <w:semiHidden/>
    <w:rsid w:val="008F6E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jpg@01D0A448.6C8D62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2915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 Wilfrid's RC</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Anna Harrison</cp:lastModifiedBy>
  <cp:revision>2</cp:revision>
  <cp:lastPrinted>2018-04-30T06:30:00Z</cp:lastPrinted>
  <dcterms:created xsi:type="dcterms:W3CDTF">2018-05-01T15:57:00Z</dcterms:created>
  <dcterms:modified xsi:type="dcterms:W3CDTF">2018-05-01T15:57:00Z</dcterms:modified>
</cp:coreProperties>
</file>