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B4D" w:rsidRDefault="000C75E2" w:rsidP="00A20B4D">
      <w:pPr>
        <w:jc w:val="center"/>
        <w:rPr>
          <w:rFonts w:ascii="Arial" w:hAnsi="Arial" w:cs="Arial"/>
          <w:sz w:val="56"/>
          <w:szCs w:val="56"/>
        </w:rPr>
      </w:pPr>
      <w:r>
        <w:rPr>
          <w:rFonts w:ascii="Arial" w:hAnsi="Arial" w:cs="Arial"/>
          <w:b/>
          <w:noProof/>
          <w:color w:val="000000"/>
          <w:sz w:val="48"/>
          <w:szCs w:val="48"/>
          <w:lang w:eastAsia="en-GB"/>
        </w:rPr>
        <w:drawing>
          <wp:inline distT="0" distB="0" distL="0" distR="0" wp14:anchorId="3775AF5A" wp14:editId="38D4E903">
            <wp:extent cx="4089813" cy="2891364"/>
            <wp:effectExtent l="19050" t="0" r="593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92052" cy="2892947"/>
                    </a:xfrm>
                    <a:prstGeom prst="rect">
                      <a:avLst/>
                    </a:prstGeom>
                    <a:noFill/>
                    <a:ln w="9525">
                      <a:noFill/>
                      <a:miter lim="800000"/>
                      <a:headEnd/>
                      <a:tailEnd/>
                    </a:ln>
                  </pic:spPr>
                </pic:pic>
              </a:graphicData>
            </a:graphic>
          </wp:inline>
        </w:drawing>
      </w:r>
    </w:p>
    <w:p w:rsidR="000C75E2" w:rsidRDefault="000C75E2" w:rsidP="000C75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48"/>
          <w:szCs w:val="48"/>
        </w:rPr>
      </w:pPr>
      <w:r>
        <w:rPr>
          <w:rFonts w:ascii="Arial" w:hAnsi="Arial" w:cs="Arial"/>
          <w:b/>
          <w:color w:val="000000"/>
          <w:sz w:val="48"/>
          <w:szCs w:val="48"/>
        </w:rPr>
        <w:t xml:space="preserve">NORTHERN SAINTS </w:t>
      </w:r>
    </w:p>
    <w:p w:rsidR="000C75E2" w:rsidRDefault="003F7C97" w:rsidP="000C75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48"/>
          <w:szCs w:val="48"/>
        </w:rPr>
      </w:pPr>
      <w:r>
        <w:rPr>
          <w:rFonts w:ascii="Arial" w:hAnsi="Arial" w:cs="Arial"/>
          <w:b/>
          <w:color w:val="000000"/>
          <w:sz w:val="48"/>
          <w:szCs w:val="48"/>
        </w:rPr>
        <w:t>CATHOLIC EDUCATION TRUST</w:t>
      </w:r>
    </w:p>
    <w:p w:rsidR="003F7C97" w:rsidRDefault="003F7C97" w:rsidP="000C75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48"/>
          <w:szCs w:val="48"/>
        </w:rPr>
      </w:pPr>
    </w:p>
    <w:p w:rsidR="000C75E2" w:rsidRDefault="00D30C78" w:rsidP="000C75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48"/>
          <w:szCs w:val="48"/>
        </w:rPr>
      </w:pPr>
      <w:r>
        <w:rPr>
          <w:rFonts w:ascii="Arial" w:hAnsi="Arial" w:cs="Arial"/>
          <w:b/>
          <w:color w:val="000000"/>
          <w:sz w:val="48"/>
          <w:szCs w:val="48"/>
        </w:rPr>
        <w:t>ST WILFRID’S RC COLLEGE</w:t>
      </w:r>
    </w:p>
    <w:p w:rsidR="00A20B4D" w:rsidRDefault="003F7C97" w:rsidP="00DB7943">
      <w:pPr>
        <w:jc w:val="center"/>
        <w:rPr>
          <w:rFonts w:ascii="Arial" w:hAnsi="Arial" w:cs="Arial"/>
          <w:sz w:val="56"/>
          <w:szCs w:val="56"/>
        </w:rPr>
      </w:pPr>
      <w:r>
        <w:rPr>
          <w:rFonts w:ascii="Arial" w:hAnsi="Arial" w:cs="Arial"/>
          <w:b/>
          <w:color w:val="000000"/>
          <w:sz w:val="48"/>
          <w:szCs w:val="48"/>
        </w:rPr>
        <w:t>Whistleblowing</w:t>
      </w:r>
      <w:r w:rsidR="000C75E2">
        <w:rPr>
          <w:rFonts w:ascii="Arial" w:hAnsi="Arial" w:cs="Arial"/>
          <w:b/>
          <w:color w:val="000000"/>
          <w:sz w:val="48"/>
          <w:szCs w:val="48"/>
        </w:rPr>
        <w:t xml:space="preserve"> Policy </w:t>
      </w:r>
    </w:p>
    <w:p w:rsidR="00DB7943" w:rsidRDefault="00DB7943" w:rsidP="00A20B4D">
      <w:pPr>
        <w:jc w:val="center"/>
        <w:rPr>
          <w:rFonts w:ascii="Arial" w:hAnsi="Arial" w:cs="Arial"/>
          <w:sz w:val="56"/>
          <w:szCs w:val="56"/>
        </w:rPr>
      </w:pPr>
    </w:p>
    <w:p w:rsidR="00A20B4D" w:rsidRDefault="00DB7943" w:rsidP="00DB7943">
      <w:pPr>
        <w:jc w:val="center"/>
        <w:rPr>
          <w:rFonts w:ascii="Arial" w:hAnsi="Arial" w:cs="Arial"/>
          <w:sz w:val="56"/>
          <w:szCs w:val="56"/>
        </w:rPr>
      </w:pPr>
      <w:r>
        <w:rPr>
          <w:noProof/>
          <w:lang w:eastAsia="en-GB"/>
        </w:rPr>
        <w:drawing>
          <wp:inline distT="0" distB="0" distL="0" distR="0" wp14:anchorId="379C25E2" wp14:editId="7C66238B">
            <wp:extent cx="1409700" cy="1257300"/>
            <wp:effectExtent l="0" t="0" r="0" b="0"/>
            <wp:docPr id="1" name="Picture 1" descr="1St. Wilfrid's R.C. Badge"/>
            <wp:cNvGraphicFramePr/>
            <a:graphic xmlns:a="http://schemas.openxmlformats.org/drawingml/2006/main">
              <a:graphicData uri="http://schemas.openxmlformats.org/drawingml/2006/picture">
                <pic:pic xmlns:pic="http://schemas.openxmlformats.org/drawingml/2006/picture">
                  <pic:nvPicPr>
                    <pic:cNvPr id="1" name="Picture 1" descr="1St. Wilfrid's R.C. Badg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257300"/>
                    </a:xfrm>
                    <a:prstGeom prst="rect">
                      <a:avLst/>
                    </a:prstGeom>
                    <a:noFill/>
                    <a:ln>
                      <a:noFill/>
                    </a:ln>
                  </pic:spPr>
                </pic:pic>
              </a:graphicData>
            </a:graphic>
          </wp:inline>
        </w:drawing>
      </w:r>
      <w:bookmarkStart w:id="0" w:name="_GoBack"/>
      <w:bookmarkEnd w:id="0"/>
    </w:p>
    <w:p w:rsidR="00A20B4D" w:rsidRDefault="00A20B4D" w:rsidP="00A20B4D">
      <w:pPr>
        <w:jc w:val="center"/>
        <w:rPr>
          <w:rFonts w:ascii="Arial" w:hAnsi="Arial" w:cs="Arial"/>
          <w:sz w:val="56"/>
          <w:szCs w:val="56"/>
        </w:rPr>
      </w:pPr>
    </w:p>
    <w:p w:rsidR="000C75E2" w:rsidRDefault="000C75E2" w:rsidP="000C75E2">
      <w:pPr>
        <w:rPr>
          <w:rFonts w:ascii="Arial" w:hAnsi="Arial" w:cs="Arial"/>
        </w:rPr>
      </w:pPr>
      <w:r>
        <w:rPr>
          <w:rFonts w:ascii="Arial" w:hAnsi="Arial" w:cs="Arial"/>
        </w:rPr>
        <w:t>Date adopted by G</w:t>
      </w:r>
      <w:r w:rsidR="00D30C78">
        <w:rPr>
          <w:rFonts w:ascii="Arial" w:hAnsi="Arial" w:cs="Arial"/>
        </w:rPr>
        <w:t xml:space="preserve">overning </w:t>
      </w:r>
      <w:r>
        <w:rPr>
          <w:rFonts w:ascii="Arial" w:hAnsi="Arial" w:cs="Arial"/>
        </w:rPr>
        <w:t>B</w:t>
      </w:r>
      <w:r w:rsidR="00D30C78">
        <w:rPr>
          <w:rFonts w:ascii="Arial" w:hAnsi="Arial" w:cs="Arial"/>
        </w:rPr>
        <w:t>ody</w:t>
      </w:r>
      <w:r>
        <w:rPr>
          <w:rFonts w:ascii="Arial" w:hAnsi="Arial" w:cs="Arial"/>
        </w:rPr>
        <w:t>: 15 May 2018</w:t>
      </w:r>
    </w:p>
    <w:p w:rsidR="00A20B4D" w:rsidRPr="001B649F" w:rsidRDefault="001B649F" w:rsidP="001B649F">
      <w:pPr>
        <w:rPr>
          <w:rFonts w:ascii="Arial" w:hAnsi="Arial" w:cs="Arial"/>
        </w:rPr>
      </w:pPr>
      <w:r>
        <w:rPr>
          <w:rFonts w:ascii="Arial" w:hAnsi="Arial" w:cs="Arial"/>
        </w:rPr>
        <w:t>Date to be reviewed: May 2020</w:t>
      </w:r>
    </w:p>
    <w:p w:rsidR="00A20B4D" w:rsidRPr="00C0287D" w:rsidRDefault="00A20B4D" w:rsidP="00A20B4D">
      <w:pPr>
        <w:rPr>
          <w:rFonts w:ascii="Arial" w:hAnsi="Arial" w:cs="Arial"/>
          <w:b/>
          <w:sz w:val="24"/>
          <w:szCs w:val="24"/>
        </w:rPr>
      </w:pPr>
      <w:r w:rsidRPr="00C0287D">
        <w:rPr>
          <w:rFonts w:ascii="Arial" w:hAnsi="Arial" w:cs="Arial"/>
          <w:b/>
          <w:sz w:val="24"/>
          <w:szCs w:val="24"/>
        </w:rPr>
        <w:lastRenderedPageBreak/>
        <w:t xml:space="preserve">1.0 </w:t>
      </w:r>
      <w:r w:rsidRPr="00C0287D">
        <w:rPr>
          <w:rFonts w:ascii="Arial" w:hAnsi="Arial" w:cs="Arial"/>
          <w:b/>
          <w:sz w:val="24"/>
          <w:szCs w:val="24"/>
        </w:rPr>
        <w:tab/>
        <w:t>Introduction</w:t>
      </w:r>
      <w:r w:rsidR="000D14D1">
        <w:rPr>
          <w:rFonts w:ascii="Arial" w:hAnsi="Arial" w:cs="Arial"/>
          <w:b/>
          <w:sz w:val="24"/>
          <w:szCs w:val="24"/>
        </w:rPr>
        <w:tab/>
      </w:r>
    </w:p>
    <w:p w:rsidR="001B649F" w:rsidRPr="001B649F" w:rsidRDefault="00E72734" w:rsidP="001B649F">
      <w:pPr>
        <w:ind w:left="720" w:hanging="720"/>
        <w:rPr>
          <w:rFonts w:ascii="Arial" w:hAnsi="Arial" w:cs="Arial"/>
          <w:sz w:val="24"/>
          <w:szCs w:val="24"/>
        </w:rPr>
      </w:pPr>
      <w:r>
        <w:rPr>
          <w:rFonts w:ascii="Arial" w:hAnsi="Arial" w:cs="Arial"/>
          <w:sz w:val="24"/>
          <w:szCs w:val="24"/>
        </w:rPr>
        <w:t>1.1</w:t>
      </w:r>
      <w:r>
        <w:rPr>
          <w:rFonts w:ascii="Arial" w:hAnsi="Arial" w:cs="Arial"/>
          <w:sz w:val="24"/>
          <w:szCs w:val="24"/>
        </w:rPr>
        <w:tab/>
      </w:r>
      <w:r w:rsidR="001B649F" w:rsidRPr="001B649F">
        <w:rPr>
          <w:rFonts w:ascii="Arial" w:hAnsi="Arial" w:cs="Arial"/>
          <w:sz w:val="24"/>
          <w:szCs w:val="24"/>
        </w:rPr>
        <w:t xml:space="preserve">Whistleblowing legislation was introduced by the Public Interest Disclosure Act, 1998, to provide a mechanism for employees to be able to report concerns about criminal behaviour or malpractice, without fear of reprisal or dismissal. </w:t>
      </w:r>
    </w:p>
    <w:p w:rsidR="001B649F" w:rsidRPr="001B649F" w:rsidRDefault="001B649F" w:rsidP="001B649F">
      <w:pPr>
        <w:ind w:left="720"/>
        <w:jc w:val="both"/>
        <w:rPr>
          <w:rFonts w:ascii="Arial" w:hAnsi="Arial" w:cs="Arial"/>
          <w:sz w:val="24"/>
          <w:szCs w:val="24"/>
        </w:rPr>
      </w:pPr>
      <w:r w:rsidRPr="001B649F">
        <w:rPr>
          <w:rFonts w:ascii="Arial" w:hAnsi="Arial" w:cs="Arial"/>
          <w:sz w:val="24"/>
          <w:szCs w:val="24"/>
        </w:rPr>
        <w:t>This policy sets out the arrangements for employees of the Academy</w:t>
      </w:r>
      <w:r>
        <w:rPr>
          <w:rFonts w:ascii="Arial" w:hAnsi="Arial" w:cs="Arial"/>
          <w:sz w:val="24"/>
          <w:szCs w:val="24"/>
        </w:rPr>
        <w:t>, agency workers or contractors</w:t>
      </w:r>
      <w:r w:rsidRPr="001B649F">
        <w:rPr>
          <w:rFonts w:ascii="Arial" w:hAnsi="Arial" w:cs="Arial"/>
          <w:sz w:val="24"/>
          <w:szCs w:val="24"/>
        </w:rPr>
        <w:t xml:space="preserve"> to be able to raise concerns where they feel unable to do so through normal management channels.</w:t>
      </w:r>
    </w:p>
    <w:p w:rsidR="00A20B4D" w:rsidRDefault="001B649F" w:rsidP="001B649F">
      <w:pPr>
        <w:ind w:left="720"/>
        <w:rPr>
          <w:rFonts w:ascii="Arial" w:hAnsi="Arial" w:cs="Arial"/>
          <w:sz w:val="24"/>
          <w:szCs w:val="24"/>
        </w:rPr>
      </w:pPr>
      <w:r w:rsidRPr="001B649F">
        <w:rPr>
          <w:rFonts w:ascii="Arial" w:hAnsi="Arial" w:cs="Arial"/>
          <w:sz w:val="24"/>
          <w:szCs w:val="24"/>
        </w:rPr>
        <w:t>The Board of Directors and the Local Governing Body is committed to conducting its activities with openness and accountability, and expects all staff to maintain the highest standards in work</w:t>
      </w:r>
      <w:r>
        <w:rPr>
          <w:rFonts w:ascii="Arial" w:hAnsi="Arial" w:cs="Arial"/>
          <w:sz w:val="24"/>
          <w:szCs w:val="24"/>
        </w:rPr>
        <w:t>.</w:t>
      </w:r>
    </w:p>
    <w:p w:rsidR="00A20B4D" w:rsidRPr="00C0287D" w:rsidRDefault="001B649F" w:rsidP="00A20B4D">
      <w:pPr>
        <w:ind w:left="720" w:hanging="720"/>
        <w:rPr>
          <w:rFonts w:ascii="Arial" w:hAnsi="Arial" w:cs="Arial"/>
          <w:b/>
          <w:sz w:val="24"/>
          <w:szCs w:val="24"/>
        </w:rPr>
      </w:pPr>
      <w:r>
        <w:rPr>
          <w:rFonts w:ascii="Arial" w:hAnsi="Arial" w:cs="Arial"/>
          <w:b/>
          <w:sz w:val="24"/>
          <w:szCs w:val="24"/>
        </w:rPr>
        <w:t>2.0</w:t>
      </w:r>
      <w:r>
        <w:rPr>
          <w:rFonts w:ascii="Arial" w:hAnsi="Arial" w:cs="Arial"/>
          <w:b/>
          <w:sz w:val="24"/>
          <w:szCs w:val="24"/>
        </w:rPr>
        <w:tab/>
        <w:t>Aims of the Policy</w:t>
      </w:r>
    </w:p>
    <w:p w:rsidR="001B649F" w:rsidRPr="00E1711D" w:rsidRDefault="001B649F" w:rsidP="001B649F">
      <w:pPr>
        <w:ind w:left="720" w:hanging="720"/>
        <w:rPr>
          <w:rFonts w:ascii="Arial" w:hAnsi="Arial" w:cs="Arial"/>
          <w:sz w:val="24"/>
          <w:szCs w:val="24"/>
        </w:rPr>
      </w:pPr>
      <w:r>
        <w:rPr>
          <w:rFonts w:ascii="Arial" w:hAnsi="Arial" w:cs="Arial"/>
          <w:sz w:val="24"/>
          <w:szCs w:val="24"/>
        </w:rPr>
        <w:t>2.1</w:t>
      </w:r>
      <w:r>
        <w:rPr>
          <w:rFonts w:ascii="Arial" w:hAnsi="Arial" w:cs="Arial"/>
          <w:sz w:val="24"/>
          <w:szCs w:val="24"/>
        </w:rPr>
        <w:tab/>
      </w:r>
      <w:r w:rsidRPr="00E1711D">
        <w:rPr>
          <w:rFonts w:ascii="Arial" w:hAnsi="Arial" w:cs="Arial"/>
          <w:sz w:val="24"/>
          <w:szCs w:val="24"/>
        </w:rPr>
        <w:t>Colleagues are encouraged to report wrongdoing, or concerns about such, to their line manager, or within the normal management arrangements of the Academy, where this is possible.  It is acknowledged that colleagues may not always feel this is possible.  The aim of this policy is to:</w:t>
      </w:r>
    </w:p>
    <w:p w:rsidR="001B649F" w:rsidRPr="00E1711D" w:rsidRDefault="001B649F" w:rsidP="001B649F">
      <w:pPr>
        <w:pStyle w:val="ListParagraph"/>
        <w:numPr>
          <w:ilvl w:val="0"/>
          <w:numId w:val="5"/>
        </w:numPr>
        <w:jc w:val="both"/>
        <w:rPr>
          <w:rFonts w:ascii="Arial" w:hAnsi="Arial" w:cs="Arial"/>
          <w:sz w:val="24"/>
          <w:szCs w:val="24"/>
        </w:rPr>
      </w:pPr>
      <w:r w:rsidRPr="00E1711D">
        <w:rPr>
          <w:rFonts w:ascii="Arial" w:hAnsi="Arial" w:cs="Arial"/>
          <w:sz w:val="24"/>
          <w:szCs w:val="24"/>
        </w:rPr>
        <w:t xml:space="preserve">provide a clear process for staff to be able to report a concern and receive feedback on any action taken.  This will include what happens next, if you are dissatisfied with the </w:t>
      </w:r>
      <w:r w:rsidR="00AC7D3E" w:rsidRPr="00E1711D">
        <w:rPr>
          <w:rFonts w:ascii="Arial" w:hAnsi="Arial" w:cs="Arial"/>
          <w:sz w:val="24"/>
          <w:szCs w:val="24"/>
        </w:rPr>
        <w:t>outcome;</w:t>
      </w:r>
    </w:p>
    <w:p w:rsidR="001B649F" w:rsidRPr="001B649F" w:rsidRDefault="001B649F" w:rsidP="001B649F">
      <w:pPr>
        <w:pStyle w:val="ListParagraph"/>
        <w:numPr>
          <w:ilvl w:val="0"/>
          <w:numId w:val="5"/>
        </w:numPr>
        <w:jc w:val="both"/>
        <w:rPr>
          <w:rFonts w:ascii="Arial" w:hAnsi="Arial" w:cs="Arial"/>
          <w:sz w:val="24"/>
          <w:szCs w:val="24"/>
        </w:rPr>
      </w:pPr>
      <w:r w:rsidRPr="00E1711D">
        <w:rPr>
          <w:rFonts w:ascii="Arial" w:hAnsi="Arial" w:cs="Arial"/>
          <w:sz w:val="24"/>
          <w:szCs w:val="24"/>
        </w:rPr>
        <w:t>provide reassurance that staff can raise genuine concerns in good faith, without fear of reprisals or victimisation.</w:t>
      </w:r>
    </w:p>
    <w:p w:rsidR="00A20B4D" w:rsidRPr="00C0287D" w:rsidRDefault="001B649F" w:rsidP="00A20B4D">
      <w:pPr>
        <w:ind w:left="720" w:hanging="720"/>
        <w:rPr>
          <w:rFonts w:ascii="Arial" w:hAnsi="Arial" w:cs="Arial"/>
          <w:b/>
          <w:sz w:val="24"/>
          <w:szCs w:val="24"/>
        </w:rPr>
      </w:pPr>
      <w:r>
        <w:rPr>
          <w:rFonts w:ascii="Arial" w:hAnsi="Arial" w:cs="Arial"/>
          <w:b/>
          <w:sz w:val="24"/>
          <w:szCs w:val="24"/>
        </w:rPr>
        <w:t>3.0</w:t>
      </w:r>
      <w:r>
        <w:rPr>
          <w:rFonts w:ascii="Arial" w:hAnsi="Arial" w:cs="Arial"/>
          <w:b/>
          <w:sz w:val="24"/>
          <w:szCs w:val="24"/>
        </w:rPr>
        <w:tab/>
        <w:t>What is covered by this policy?</w:t>
      </w:r>
    </w:p>
    <w:p w:rsidR="001B649F" w:rsidRPr="00E1711D" w:rsidRDefault="00A20B4D" w:rsidP="001B649F">
      <w:pPr>
        <w:ind w:left="720" w:hanging="720"/>
        <w:rPr>
          <w:rFonts w:ascii="Arial" w:hAnsi="Arial" w:cs="Arial"/>
          <w:sz w:val="24"/>
          <w:szCs w:val="24"/>
        </w:rPr>
      </w:pPr>
      <w:r>
        <w:rPr>
          <w:rFonts w:ascii="Arial" w:hAnsi="Arial" w:cs="Arial"/>
          <w:sz w:val="24"/>
          <w:szCs w:val="24"/>
        </w:rPr>
        <w:t>3.1</w:t>
      </w:r>
      <w:r>
        <w:rPr>
          <w:rFonts w:ascii="Arial" w:hAnsi="Arial" w:cs="Arial"/>
          <w:sz w:val="24"/>
          <w:szCs w:val="24"/>
        </w:rPr>
        <w:tab/>
      </w:r>
      <w:r w:rsidR="001B649F" w:rsidRPr="00E1711D">
        <w:rPr>
          <w:rFonts w:ascii="Arial" w:hAnsi="Arial" w:cs="Arial"/>
          <w:sz w:val="24"/>
          <w:szCs w:val="24"/>
        </w:rPr>
        <w:t>A ‘</w:t>
      </w:r>
      <w:proofErr w:type="spellStart"/>
      <w:r w:rsidR="001B649F" w:rsidRPr="00E1711D">
        <w:rPr>
          <w:rFonts w:ascii="Arial" w:hAnsi="Arial" w:cs="Arial"/>
          <w:sz w:val="24"/>
          <w:szCs w:val="24"/>
        </w:rPr>
        <w:t>whistleblower</w:t>
      </w:r>
      <w:proofErr w:type="spellEnd"/>
      <w:r w:rsidR="001B649F" w:rsidRPr="00E1711D">
        <w:rPr>
          <w:rFonts w:ascii="Arial" w:hAnsi="Arial" w:cs="Arial"/>
          <w:sz w:val="24"/>
          <w:szCs w:val="24"/>
        </w:rPr>
        <w:t>’ is an employee or volunteer who has a reasonable belief that a certain type of wrongdoing has taken place, is taking place or might take place.  Where the ‘whistleblowing’ takes place in the public interest and is being made in good faith, the individual is protected by law against being treated unfairly, or losing their job as a consequence of blowing the whistle.</w:t>
      </w:r>
    </w:p>
    <w:p w:rsidR="001B649F" w:rsidRPr="00E1711D" w:rsidRDefault="001B649F" w:rsidP="001B649F">
      <w:pPr>
        <w:jc w:val="both"/>
        <w:rPr>
          <w:rFonts w:ascii="Arial" w:hAnsi="Arial" w:cs="Arial"/>
          <w:sz w:val="24"/>
          <w:szCs w:val="24"/>
        </w:rPr>
      </w:pPr>
      <w:r w:rsidRPr="00E1711D">
        <w:rPr>
          <w:rFonts w:ascii="Arial" w:hAnsi="Arial" w:cs="Arial"/>
          <w:sz w:val="24"/>
          <w:szCs w:val="24"/>
        </w:rPr>
        <w:t>3.2</w:t>
      </w:r>
      <w:r w:rsidRPr="00E1711D">
        <w:rPr>
          <w:rFonts w:ascii="Arial" w:hAnsi="Arial" w:cs="Arial"/>
          <w:sz w:val="24"/>
          <w:szCs w:val="24"/>
        </w:rPr>
        <w:tab/>
        <w:t xml:space="preserve">The types of wrongdoing which are covered by law </w:t>
      </w:r>
      <w:r w:rsidR="00AC7D3E" w:rsidRPr="00E1711D">
        <w:rPr>
          <w:rFonts w:ascii="Arial" w:hAnsi="Arial" w:cs="Arial"/>
          <w:sz w:val="24"/>
          <w:szCs w:val="24"/>
        </w:rPr>
        <w:t>are:</w:t>
      </w:r>
    </w:p>
    <w:p w:rsidR="001B649F" w:rsidRPr="00E1711D" w:rsidRDefault="001B649F" w:rsidP="001B649F">
      <w:pPr>
        <w:pStyle w:val="ListParagraph"/>
        <w:numPr>
          <w:ilvl w:val="0"/>
          <w:numId w:val="6"/>
        </w:numPr>
        <w:ind w:left="1843" w:hanging="425"/>
        <w:jc w:val="both"/>
        <w:rPr>
          <w:rFonts w:ascii="Arial" w:hAnsi="Arial" w:cs="Arial"/>
          <w:sz w:val="24"/>
          <w:szCs w:val="24"/>
        </w:rPr>
      </w:pPr>
      <w:r w:rsidRPr="00E1711D">
        <w:rPr>
          <w:rFonts w:ascii="Arial" w:hAnsi="Arial" w:cs="Arial"/>
          <w:sz w:val="24"/>
          <w:szCs w:val="24"/>
        </w:rPr>
        <w:t>criminal offences</w:t>
      </w:r>
      <w:r>
        <w:rPr>
          <w:rFonts w:ascii="Arial" w:hAnsi="Arial" w:cs="Arial"/>
          <w:sz w:val="24"/>
          <w:szCs w:val="24"/>
        </w:rPr>
        <w:t xml:space="preserve"> (this may include, for example, types of financial impropriety such as fraud).</w:t>
      </w:r>
    </w:p>
    <w:p w:rsidR="001B649F" w:rsidRPr="00E1711D" w:rsidRDefault="001B649F" w:rsidP="001B649F">
      <w:pPr>
        <w:pStyle w:val="ListParagraph"/>
        <w:numPr>
          <w:ilvl w:val="0"/>
          <w:numId w:val="6"/>
        </w:numPr>
        <w:ind w:left="1843" w:hanging="425"/>
        <w:jc w:val="both"/>
        <w:rPr>
          <w:rFonts w:ascii="Arial" w:hAnsi="Arial" w:cs="Arial"/>
          <w:sz w:val="24"/>
          <w:szCs w:val="24"/>
        </w:rPr>
      </w:pPr>
      <w:r w:rsidRPr="00E1711D">
        <w:rPr>
          <w:rFonts w:ascii="Arial" w:hAnsi="Arial" w:cs="Arial"/>
          <w:sz w:val="24"/>
          <w:szCs w:val="24"/>
        </w:rPr>
        <w:t>miscarriages of justice</w:t>
      </w:r>
    </w:p>
    <w:p w:rsidR="001B649F" w:rsidRPr="00E1711D" w:rsidRDefault="001B649F" w:rsidP="001B649F">
      <w:pPr>
        <w:pStyle w:val="ListParagraph"/>
        <w:numPr>
          <w:ilvl w:val="0"/>
          <w:numId w:val="6"/>
        </w:numPr>
        <w:ind w:left="1843" w:hanging="425"/>
        <w:jc w:val="both"/>
        <w:rPr>
          <w:rFonts w:ascii="Arial" w:hAnsi="Arial" w:cs="Arial"/>
          <w:sz w:val="24"/>
          <w:szCs w:val="24"/>
        </w:rPr>
      </w:pPr>
      <w:r w:rsidRPr="00E1711D">
        <w:rPr>
          <w:rFonts w:ascii="Arial" w:hAnsi="Arial" w:cs="Arial"/>
          <w:sz w:val="24"/>
          <w:szCs w:val="24"/>
        </w:rPr>
        <w:t>danger to the health and safety of an individual</w:t>
      </w:r>
    </w:p>
    <w:p w:rsidR="001B649F" w:rsidRPr="00E1711D" w:rsidRDefault="001B649F" w:rsidP="001B649F">
      <w:pPr>
        <w:pStyle w:val="ListParagraph"/>
        <w:numPr>
          <w:ilvl w:val="0"/>
          <w:numId w:val="6"/>
        </w:numPr>
        <w:ind w:left="1843" w:hanging="425"/>
        <w:jc w:val="both"/>
        <w:rPr>
          <w:rFonts w:ascii="Arial" w:hAnsi="Arial" w:cs="Arial"/>
          <w:sz w:val="24"/>
          <w:szCs w:val="24"/>
        </w:rPr>
      </w:pPr>
      <w:r w:rsidRPr="00E1711D">
        <w:rPr>
          <w:rFonts w:ascii="Arial" w:hAnsi="Arial" w:cs="Arial"/>
          <w:sz w:val="24"/>
          <w:szCs w:val="24"/>
        </w:rPr>
        <w:t>damage to the environment</w:t>
      </w:r>
    </w:p>
    <w:p w:rsidR="001B649F" w:rsidRPr="00E1711D" w:rsidRDefault="001B649F" w:rsidP="001B649F">
      <w:pPr>
        <w:pStyle w:val="ListParagraph"/>
        <w:numPr>
          <w:ilvl w:val="0"/>
          <w:numId w:val="6"/>
        </w:numPr>
        <w:ind w:left="1843" w:hanging="425"/>
        <w:jc w:val="both"/>
        <w:rPr>
          <w:rFonts w:ascii="Arial" w:hAnsi="Arial" w:cs="Arial"/>
          <w:sz w:val="24"/>
          <w:szCs w:val="24"/>
        </w:rPr>
      </w:pPr>
      <w:r w:rsidRPr="00E1711D">
        <w:rPr>
          <w:rFonts w:ascii="Arial" w:hAnsi="Arial" w:cs="Arial"/>
          <w:sz w:val="24"/>
          <w:szCs w:val="24"/>
        </w:rPr>
        <w:t>breach of any legal obligation</w:t>
      </w:r>
    </w:p>
    <w:p w:rsidR="001B649F" w:rsidRPr="00E1711D" w:rsidRDefault="001B649F" w:rsidP="001B649F">
      <w:pPr>
        <w:pStyle w:val="ListParagraph"/>
        <w:numPr>
          <w:ilvl w:val="0"/>
          <w:numId w:val="6"/>
        </w:numPr>
        <w:ind w:left="1843" w:hanging="425"/>
        <w:jc w:val="both"/>
        <w:rPr>
          <w:rFonts w:ascii="Arial" w:hAnsi="Arial" w:cs="Arial"/>
          <w:b/>
          <w:sz w:val="24"/>
          <w:szCs w:val="24"/>
        </w:rPr>
      </w:pPr>
      <w:r w:rsidRPr="00E1711D">
        <w:rPr>
          <w:rFonts w:ascii="Arial" w:hAnsi="Arial" w:cs="Arial"/>
          <w:sz w:val="24"/>
          <w:szCs w:val="24"/>
        </w:rPr>
        <w:t>deliberately concealing information about any of the above</w:t>
      </w:r>
    </w:p>
    <w:p w:rsidR="001B649F" w:rsidRPr="00E1711D" w:rsidRDefault="00515BEF" w:rsidP="00515BEF">
      <w:pPr>
        <w:ind w:left="720"/>
        <w:jc w:val="both"/>
        <w:rPr>
          <w:rFonts w:ascii="Arial" w:hAnsi="Arial" w:cs="Arial"/>
          <w:sz w:val="24"/>
          <w:szCs w:val="24"/>
        </w:rPr>
      </w:pPr>
      <w:r>
        <w:rPr>
          <w:rFonts w:ascii="Arial" w:hAnsi="Arial" w:cs="Arial"/>
          <w:sz w:val="24"/>
          <w:szCs w:val="24"/>
        </w:rPr>
        <w:lastRenderedPageBreak/>
        <w:t>As such, whilst most complaints about an individual’s employment should be raised through the grievance procedure, others may amount to a whistleblowing matter.</w:t>
      </w:r>
    </w:p>
    <w:p w:rsidR="001B649F" w:rsidRPr="00E1711D" w:rsidRDefault="001B649F" w:rsidP="00FA23E5">
      <w:pPr>
        <w:ind w:left="720"/>
        <w:jc w:val="both"/>
        <w:rPr>
          <w:rFonts w:ascii="Arial" w:hAnsi="Arial" w:cs="Arial"/>
          <w:sz w:val="24"/>
          <w:szCs w:val="24"/>
        </w:rPr>
      </w:pPr>
      <w:r w:rsidRPr="00E1711D">
        <w:rPr>
          <w:rFonts w:ascii="Arial" w:hAnsi="Arial" w:cs="Arial"/>
          <w:sz w:val="24"/>
          <w:szCs w:val="24"/>
        </w:rPr>
        <w:t>To be protected by this policy, and legislation, it wi</w:t>
      </w:r>
      <w:r>
        <w:rPr>
          <w:rFonts w:ascii="Arial" w:hAnsi="Arial" w:cs="Arial"/>
          <w:sz w:val="24"/>
          <w:szCs w:val="24"/>
        </w:rPr>
        <w:t>ll need to be demonstrated that</w:t>
      </w:r>
      <w:r w:rsidRPr="00E1711D">
        <w:rPr>
          <w:rFonts w:ascii="Arial" w:hAnsi="Arial" w:cs="Arial"/>
          <w:sz w:val="24"/>
          <w:szCs w:val="24"/>
        </w:rPr>
        <w:t>:</w:t>
      </w:r>
    </w:p>
    <w:p w:rsidR="001B649F" w:rsidRPr="00E1711D" w:rsidRDefault="001B649F" w:rsidP="001B649F">
      <w:pPr>
        <w:pStyle w:val="ListParagraph"/>
        <w:numPr>
          <w:ilvl w:val="0"/>
          <w:numId w:val="7"/>
        </w:numPr>
        <w:ind w:left="1843" w:hanging="425"/>
        <w:jc w:val="both"/>
        <w:rPr>
          <w:rFonts w:ascii="Arial" w:hAnsi="Arial" w:cs="Arial"/>
          <w:sz w:val="24"/>
          <w:szCs w:val="24"/>
        </w:rPr>
      </w:pPr>
      <w:r w:rsidRPr="00E1711D">
        <w:rPr>
          <w:rFonts w:ascii="Arial" w:hAnsi="Arial" w:cs="Arial"/>
          <w:sz w:val="24"/>
          <w:szCs w:val="24"/>
        </w:rPr>
        <w:t>there is reasonable belief in the malpractice</w:t>
      </w:r>
    </w:p>
    <w:p w:rsidR="001B649F" w:rsidRPr="00E1711D" w:rsidRDefault="001B649F" w:rsidP="001B649F">
      <w:pPr>
        <w:pStyle w:val="ListParagraph"/>
        <w:numPr>
          <w:ilvl w:val="0"/>
          <w:numId w:val="7"/>
        </w:numPr>
        <w:ind w:left="1843" w:hanging="425"/>
        <w:jc w:val="both"/>
        <w:rPr>
          <w:rFonts w:ascii="Arial" w:hAnsi="Arial" w:cs="Arial"/>
          <w:sz w:val="24"/>
          <w:szCs w:val="24"/>
        </w:rPr>
      </w:pPr>
      <w:r w:rsidRPr="00E1711D">
        <w:rPr>
          <w:rFonts w:ascii="Arial" w:hAnsi="Arial" w:cs="Arial"/>
          <w:sz w:val="24"/>
          <w:szCs w:val="24"/>
        </w:rPr>
        <w:t>the disclosure is being made in the interests of the public</w:t>
      </w:r>
    </w:p>
    <w:p w:rsidR="001B649F" w:rsidRPr="00E1711D" w:rsidRDefault="001B649F" w:rsidP="001B649F">
      <w:pPr>
        <w:pStyle w:val="ListParagraph"/>
        <w:numPr>
          <w:ilvl w:val="0"/>
          <w:numId w:val="7"/>
        </w:numPr>
        <w:ind w:left="1843" w:hanging="425"/>
        <w:jc w:val="both"/>
        <w:rPr>
          <w:rFonts w:ascii="Arial" w:hAnsi="Arial" w:cs="Arial"/>
          <w:sz w:val="24"/>
          <w:szCs w:val="24"/>
        </w:rPr>
      </w:pPr>
      <w:r w:rsidRPr="00E1711D">
        <w:rPr>
          <w:rFonts w:ascii="Arial" w:hAnsi="Arial" w:cs="Arial"/>
          <w:sz w:val="24"/>
          <w:szCs w:val="24"/>
        </w:rPr>
        <w:t>you have brought the matter to the attention of the Academy (which can be through this policy and procedure).</w:t>
      </w:r>
    </w:p>
    <w:p w:rsidR="003723BA" w:rsidRPr="00C0287D" w:rsidRDefault="00FA23E5" w:rsidP="00A20B4D">
      <w:pPr>
        <w:ind w:left="720" w:hanging="720"/>
        <w:rPr>
          <w:rFonts w:ascii="Arial" w:hAnsi="Arial" w:cs="Arial"/>
          <w:b/>
          <w:sz w:val="24"/>
          <w:szCs w:val="24"/>
        </w:rPr>
      </w:pPr>
      <w:r>
        <w:rPr>
          <w:rFonts w:ascii="Arial" w:hAnsi="Arial" w:cs="Arial"/>
          <w:b/>
          <w:sz w:val="24"/>
          <w:szCs w:val="24"/>
        </w:rPr>
        <w:t>4.0</w:t>
      </w:r>
      <w:r>
        <w:rPr>
          <w:rFonts w:ascii="Arial" w:hAnsi="Arial" w:cs="Arial"/>
          <w:b/>
          <w:sz w:val="24"/>
          <w:szCs w:val="24"/>
        </w:rPr>
        <w:tab/>
        <w:t>How to raise a concern</w:t>
      </w:r>
    </w:p>
    <w:p w:rsidR="00FA23E5" w:rsidRPr="00FA23E5" w:rsidRDefault="00FA23E5" w:rsidP="00FA23E5">
      <w:pPr>
        <w:ind w:left="720" w:hanging="720"/>
        <w:rPr>
          <w:rFonts w:ascii="Arial" w:hAnsi="Arial" w:cs="Arial"/>
          <w:sz w:val="24"/>
          <w:szCs w:val="24"/>
        </w:rPr>
      </w:pPr>
      <w:r>
        <w:rPr>
          <w:rFonts w:ascii="Arial" w:hAnsi="Arial" w:cs="Arial"/>
          <w:sz w:val="24"/>
          <w:szCs w:val="24"/>
        </w:rPr>
        <w:t>4.1</w:t>
      </w:r>
      <w:r>
        <w:rPr>
          <w:rFonts w:ascii="Arial" w:hAnsi="Arial" w:cs="Arial"/>
          <w:sz w:val="24"/>
          <w:szCs w:val="24"/>
        </w:rPr>
        <w:tab/>
      </w:r>
      <w:r w:rsidRPr="00FA23E5">
        <w:rPr>
          <w:rFonts w:ascii="Arial" w:hAnsi="Arial" w:cs="Arial"/>
          <w:sz w:val="24"/>
          <w:szCs w:val="24"/>
        </w:rPr>
        <w:t>The Academy would always encourage concerns to be raised with your line manager.  Depending on the seriousness of the concern, or who might be involved, where you feel unable to do this, it should be raised</w:t>
      </w:r>
      <w:r>
        <w:rPr>
          <w:rFonts w:ascii="Arial" w:hAnsi="Arial" w:cs="Arial"/>
          <w:sz w:val="24"/>
          <w:szCs w:val="24"/>
        </w:rPr>
        <w:t xml:space="preserve"> it with</w:t>
      </w:r>
      <w:r w:rsidRPr="00FA23E5">
        <w:rPr>
          <w:rFonts w:ascii="Arial" w:hAnsi="Arial" w:cs="Arial"/>
          <w:sz w:val="24"/>
          <w:szCs w:val="24"/>
        </w:rPr>
        <w:t>:</w:t>
      </w:r>
    </w:p>
    <w:p w:rsidR="00FA23E5" w:rsidRPr="00FA23E5" w:rsidRDefault="00FA23E5" w:rsidP="00FA23E5">
      <w:pPr>
        <w:pStyle w:val="ListParagraph"/>
        <w:numPr>
          <w:ilvl w:val="0"/>
          <w:numId w:val="8"/>
        </w:numPr>
        <w:ind w:left="1843" w:hanging="425"/>
        <w:jc w:val="both"/>
        <w:rPr>
          <w:rFonts w:ascii="Arial" w:hAnsi="Arial" w:cs="Arial"/>
          <w:sz w:val="24"/>
          <w:szCs w:val="24"/>
        </w:rPr>
      </w:pPr>
      <w:r w:rsidRPr="00FA23E5">
        <w:rPr>
          <w:rFonts w:ascii="Arial" w:hAnsi="Arial" w:cs="Arial"/>
          <w:sz w:val="24"/>
          <w:szCs w:val="24"/>
        </w:rPr>
        <w:t xml:space="preserve">the </w:t>
      </w:r>
      <w:r>
        <w:rPr>
          <w:rFonts w:ascii="Arial" w:hAnsi="Arial" w:cs="Arial"/>
          <w:sz w:val="24"/>
          <w:szCs w:val="24"/>
        </w:rPr>
        <w:t xml:space="preserve">Executive </w:t>
      </w:r>
      <w:proofErr w:type="spellStart"/>
      <w:r>
        <w:rPr>
          <w:rFonts w:ascii="Arial" w:hAnsi="Arial" w:cs="Arial"/>
          <w:sz w:val="24"/>
          <w:szCs w:val="24"/>
        </w:rPr>
        <w:t>Headt</w:t>
      </w:r>
      <w:r w:rsidRPr="00FA23E5">
        <w:rPr>
          <w:rFonts w:ascii="Arial" w:hAnsi="Arial" w:cs="Arial"/>
          <w:sz w:val="24"/>
          <w:szCs w:val="24"/>
        </w:rPr>
        <w:t>eacher</w:t>
      </w:r>
      <w:proofErr w:type="spellEnd"/>
      <w:r>
        <w:rPr>
          <w:rFonts w:ascii="Arial" w:hAnsi="Arial" w:cs="Arial"/>
          <w:sz w:val="24"/>
          <w:szCs w:val="24"/>
        </w:rPr>
        <w:t>/Head of School</w:t>
      </w:r>
      <w:r w:rsidRPr="00FA23E5">
        <w:rPr>
          <w:rFonts w:ascii="Arial" w:hAnsi="Arial" w:cs="Arial"/>
          <w:sz w:val="24"/>
          <w:szCs w:val="24"/>
        </w:rPr>
        <w:tab/>
      </w:r>
    </w:p>
    <w:p w:rsidR="00FA23E5" w:rsidRDefault="00FA23E5" w:rsidP="00FA23E5">
      <w:pPr>
        <w:pStyle w:val="ListParagraph"/>
        <w:numPr>
          <w:ilvl w:val="0"/>
          <w:numId w:val="8"/>
        </w:numPr>
        <w:ind w:left="1843" w:hanging="425"/>
        <w:jc w:val="both"/>
        <w:rPr>
          <w:rFonts w:ascii="Arial" w:hAnsi="Arial" w:cs="Arial"/>
          <w:sz w:val="24"/>
          <w:szCs w:val="24"/>
        </w:rPr>
      </w:pPr>
      <w:r w:rsidRPr="00FA23E5">
        <w:rPr>
          <w:rFonts w:ascii="Arial" w:hAnsi="Arial" w:cs="Arial"/>
          <w:sz w:val="24"/>
          <w:szCs w:val="24"/>
        </w:rPr>
        <w:t xml:space="preserve">the </w:t>
      </w:r>
      <w:r>
        <w:rPr>
          <w:rFonts w:ascii="Arial" w:hAnsi="Arial" w:cs="Arial"/>
          <w:sz w:val="24"/>
          <w:szCs w:val="24"/>
        </w:rPr>
        <w:t xml:space="preserve">Chair of </w:t>
      </w:r>
      <w:r w:rsidRPr="00FA23E5">
        <w:rPr>
          <w:rFonts w:ascii="Arial" w:hAnsi="Arial" w:cs="Arial"/>
          <w:sz w:val="24"/>
          <w:szCs w:val="24"/>
        </w:rPr>
        <w:t>Governor</w:t>
      </w:r>
      <w:r>
        <w:rPr>
          <w:rFonts w:ascii="Arial" w:hAnsi="Arial" w:cs="Arial"/>
          <w:sz w:val="24"/>
          <w:szCs w:val="24"/>
        </w:rPr>
        <w:t>s</w:t>
      </w:r>
      <w:r w:rsidRPr="00FA23E5">
        <w:rPr>
          <w:rFonts w:ascii="Arial" w:hAnsi="Arial" w:cs="Arial"/>
          <w:sz w:val="24"/>
          <w:szCs w:val="24"/>
        </w:rPr>
        <w:tab/>
      </w:r>
    </w:p>
    <w:p w:rsidR="00FA23E5" w:rsidRPr="00FA23E5" w:rsidRDefault="00FA23E5" w:rsidP="00FA23E5">
      <w:pPr>
        <w:jc w:val="both"/>
        <w:rPr>
          <w:rFonts w:ascii="Arial" w:hAnsi="Arial" w:cs="Arial"/>
          <w:sz w:val="24"/>
          <w:szCs w:val="24"/>
        </w:rPr>
      </w:pPr>
      <w:r w:rsidRPr="00FA23E5">
        <w:rPr>
          <w:rFonts w:ascii="Arial" w:hAnsi="Arial" w:cs="Arial"/>
          <w:sz w:val="24"/>
          <w:szCs w:val="24"/>
        </w:rPr>
        <w:t>4.2</w:t>
      </w:r>
      <w:r w:rsidRPr="00FA23E5">
        <w:rPr>
          <w:rFonts w:ascii="Arial" w:hAnsi="Arial" w:cs="Arial"/>
          <w:sz w:val="24"/>
          <w:szCs w:val="24"/>
        </w:rPr>
        <w:tab/>
        <w:t>All concerns raised will be treated in the strictest of confidence.</w:t>
      </w:r>
    </w:p>
    <w:p w:rsidR="00FA23E5" w:rsidRPr="00FA23E5" w:rsidRDefault="00FA23E5" w:rsidP="00FA23E5">
      <w:pPr>
        <w:ind w:left="720" w:hanging="720"/>
        <w:jc w:val="both"/>
        <w:rPr>
          <w:rFonts w:ascii="Arial" w:hAnsi="Arial" w:cs="Arial"/>
          <w:sz w:val="24"/>
          <w:szCs w:val="24"/>
        </w:rPr>
      </w:pPr>
      <w:r w:rsidRPr="00FA23E5">
        <w:rPr>
          <w:rFonts w:ascii="Arial" w:hAnsi="Arial" w:cs="Arial"/>
          <w:sz w:val="24"/>
          <w:szCs w:val="24"/>
        </w:rPr>
        <w:t>4.3</w:t>
      </w:r>
      <w:r w:rsidRPr="00FA23E5">
        <w:rPr>
          <w:rFonts w:ascii="Arial" w:hAnsi="Arial" w:cs="Arial"/>
          <w:sz w:val="24"/>
          <w:szCs w:val="24"/>
        </w:rPr>
        <w:tab/>
        <w:t>Although you will not be required to prove an allegation, you will be required to demonstrate there are sufficient grounds for concern.</w:t>
      </w:r>
    </w:p>
    <w:p w:rsidR="00FA23E5" w:rsidRPr="00FA23E5" w:rsidRDefault="00FA23E5" w:rsidP="00FA23E5">
      <w:pPr>
        <w:ind w:left="720" w:hanging="720"/>
        <w:jc w:val="both"/>
        <w:rPr>
          <w:rFonts w:ascii="Arial" w:hAnsi="Arial" w:cs="Arial"/>
          <w:sz w:val="24"/>
          <w:szCs w:val="24"/>
          <w:lang w:eastAsia="en-GB"/>
        </w:rPr>
      </w:pPr>
      <w:r w:rsidRPr="00FA23E5">
        <w:rPr>
          <w:rFonts w:ascii="Arial" w:hAnsi="Arial" w:cs="Arial"/>
          <w:sz w:val="24"/>
          <w:szCs w:val="24"/>
        </w:rPr>
        <w:t>4.4</w:t>
      </w:r>
      <w:r w:rsidRPr="00FA23E5">
        <w:rPr>
          <w:rFonts w:ascii="Arial" w:hAnsi="Arial" w:cs="Arial"/>
          <w:sz w:val="24"/>
          <w:szCs w:val="24"/>
        </w:rPr>
        <w:tab/>
        <w:t xml:space="preserve">A disclosure can be made anonymously, however the Academy may not be </w:t>
      </w:r>
      <w:r>
        <w:rPr>
          <w:rFonts w:ascii="Arial" w:hAnsi="Arial" w:cs="Arial"/>
          <w:sz w:val="24"/>
          <w:szCs w:val="24"/>
        </w:rPr>
        <w:t xml:space="preserve">  </w:t>
      </w:r>
      <w:r w:rsidRPr="00FA23E5">
        <w:rPr>
          <w:rFonts w:ascii="Arial" w:hAnsi="Arial" w:cs="Arial"/>
          <w:sz w:val="24"/>
          <w:szCs w:val="24"/>
        </w:rPr>
        <w:t xml:space="preserve">able to take the claim further if sufficient information isn’t provided.  Further to this, feedback will not be able to be given on progress and action taken.  Anonymous complaints will be considered at the discretion of the Academy.  </w:t>
      </w:r>
      <w:r w:rsidRPr="00FA23E5">
        <w:rPr>
          <w:rFonts w:ascii="Arial" w:hAnsi="Arial" w:cs="Arial"/>
          <w:sz w:val="24"/>
          <w:szCs w:val="24"/>
          <w:lang w:eastAsia="en-GB"/>
        </w:rPr>
        <w:t>In exercising this discretion, the seriousness of the issues raised, the credibility of the concern and the likelihood of confirming the allegation with others, will be taken into account.</w:t>
      </w:r>
    </w:p>
    <w:p w:rsidR="00FA23E5" w:rsidRPr="00FA23E5" w:rsidRDefault="00FA23E5" w:rsidP="00FA23E5">
      <w:pPr>
        <w:ind w:left="720" w:hanging="720"/>
        <w:jc w:val="both"/>
        <w:rPr>
          <w:rFonts w:ascii="Arial" w:hAnsi="Arial" w:cs="Arial"/>
          <w:sz w:val="24"/>
          <w:szCs w:val="24"/>
        </w:rPr>
      </w:pPr>
      <w:r w:rsidRPr="00FA23E5">
        <w:rPr>
          <w:rFonts w:ascii="Arial" w:hAnsi="Arial" w:cs="Arial"/>
          <w:sz w:val="24"/>
          <w:szCs w:val="24"/>
        </w:rPr>
        <w:t>4.5</w:t>
      </w:r>
      <w:r w:rsidRPr="00FA23E5">
        <w:rPr>
          <w:rFonts w:ascii="Arial" w:hAnsi="Arial" w:cs="Arial"/>
          <w:sz w:val="24"/>
          <w:szCs w:val="24"/>
        </w:rPr>
        <w:tab/>
        <w:t>On raising a concern, you can request that your name remains confidential.  If this is requested, we will make every effort to protect your identity</w:t>
      </w:r>
      <w:r w:rsidR="00AA7E95">
        <w:rPr>
          <w:rFonts w:ascii="Arial" w:hAnsi="Arial" w:cs="Arial"/>
          <w:sz w:val="24"/>
          <w:szCs w:val="24"/>
        </w:rPr>
        <w:t xml:space="preserve"> (unless required by law to break confidentiality)</w:t>
      </w:r>
      <w:r w:rsidRPr="00FA23E5">
        <w:rPr>
          <w:rFonts w:ascii="Arial" w:hAnsi="Arial" w:cs="Arial"/>
          <w:sz w:val="24"/>
          <w:szCs w:val="24"/>
        </w:rPr>
        <w:t xml:space="preserve">.  If you wish to keep your identity confidential in this way, you </w:t>
      </w:r>
      <w:r w:rsidRPr="00FA23E5">
        <w:rPr>
          <w:rFonts w:ascii="Arial" w:hAnsi="Arial" w:cs="Arial"/>
          <w:sz w:val="24"/>
          <w:szCs w:val="24"/>
          <w:u w:val="single"/>
        </w:rPr>
        <w:t>must</w:t>
      </w:r>
      <w:r w:rsidRPr="00FA23E5">
        <w:rPr>
          <w:rFonts w:ascii="Arial" w:hAnsi="Arial" w:cs="Arial"/>
          <w:sz w:val="24"/>
          <w:szCs w:val="24"/>
        </w:rPr>
        <w:t xml:space="preserve"> tell us this at the outset.</w:t>
      </w:r>
    </w:p>
    <w:p w:rsidR="007F1B69" w:rsidRDefault="00FA23E5" w:rsidP="00C224B8">
      <w:pPr>
        <w:ind w:left="720" w:hanging="720"/>
        <w:jc w:val="both"/>
        <w:rPr>
          <w:rFonts w:ascii="Arial" w:hAnsi="Arial" w:cs="Arial"/>
          <w:sz w:val="24"/>
          <w:szCs w:val="24"/>
        </w:rPr>
      </w:pPr>
      <w:r w:rsidRPr="00FA23E5">
        <w:rPr>
          <w:rFonts w:ascii="Arial" w:hAnsi="Arial" w:cs="Arial"/>
          <w:sz w:val="24"/>
          <w:szCs w:val="24"/>
        </w:rPr>
        <w:t>4.4</w:t>
      </w:r>
      <w:r w:rsidRPr="00FA23E5">
        <w:rPr>
          <w:rFonts w:ascii="Arial" w:hAnsi="Arial" w:cs="Arial"/>
          <w:sz w:val="24"/>
          <w:szCs w:val="24"/>
        </w:rPr>
        <w:tab/>
      </w:r>
      <w:r w:rsidR="007F1B69">
        <w:rPr>
          <w:rFonts w:ascii="Arial" w:hAnsi="Arial" w:cs="Arial"/>
          <w:sz w:val="24"/>
          <w:szCs w:val="24"/>
        </w:rPr>
        <w:t>D</w:t>
      </w:r>
      <w:r w:rsidRPr="00FA23E5">
        <w:rPr>
          <w:rFonts w:ascii="Arial" w:hAnsi="Arial" w:cs="Arial"/>
          <w:sz w:val="24"/>
          <w:szCs w:val="24"/>
        </w:rPr>
        <w:t>isclosure</w:t>
      </w:r>
      <w:r w:rsidR="007F1B69">
        <w:rPr>
          <w:rFonts w:ascii="Arial" w:hAnsi="Arial" w:cs="Arial"/>
          <w:sz w:val="24"/>
          <w:szCs w:val="24"/>
        </w:rPr>
        <w:t>s are better received in writing.  You are encouraged to set out the background and history of the concern, giving names, dates and places where possible, and the reason why you are particularly concerned about the situation</w:t>
      </w:r>
      <w:r w:rsidRPr="00FA23E5">
        <w:rPr>
          <w:rFonts w:ascii="Arial" w:hAnsi="Arial" w:cs="Arial"/>
          <w:sz w:val="24"/>
          <w:szCs w:val="24"/>
        </w:rPr>
        <w:t>.</w:t>
      </w:r>
      <w:r w:rsidR="007F1B69">
        <w:rPr>
          <w:rFonts w:ascii="Arial" w:hAnsi="Arial" w:cs="Arial"/>
          <w:sz w:val="24"/>
          <w:szCs w:val="24"/>
        </w:rPr>
        <w:t xml:space="preserve">  A form is available if you wish to use it (Appendix</w:t>
      </w:r>
      <w:r w:rsidR="00A03896">
        <w:rPr>
          <w:rFonts w:ascii="Arial" w:hAnsi="Arial" w:cs="Arial"/>
          <w:sz w:val="24"/>
          <w:szCs w:val="24"/>
        </w:rPr>
        <w:t xml:space="preserve"> </w:t>
      </w:r>
      <w:r w:rsidR="007F1B69">
        <w:rPr>
          <w:rFonts w:ascii="Arial" w:hAnsi="Arial" w:cs="Arial"/>
          <w:sz w:val="24"/>
          <w:szCs w:val="24"/>
        </w:rPr>
        <w:t>1).  If you do not feel able to put your concern in writing, you can raise your concerns verbally.</w:t>
      </w:r>
    </w:p>
    <w:p w:rsidR="00FA23E5" w:rsidRPr="00FA23E5" w:rsidRDefault="007F1B69" w:rsidP="00C224B8">
      <w:pPr>
        <w:ind w:left="720" w:hanging="720"/>
        <w:jc w:val="both"/>
        <w:rPr>
          <w:rFonts w:ascii="Arial" w:hAnsi="Arial" w:cs="Arial"/>
          <w:sz w:val="24"/>
          <w:szCs w:val="24"/>
        </w:rPr>
      </w:pPr>
      <w:r>
        <w:rPr>
          <w:rFonts w:ascii="Arial" w:hAnsi="Arial" w:cs="Arial"/>
          <w:sz w:val="24"/>
          <w:szCs w:val="24"/>
        </w:rPr>
        <w:t xml:space="preserve">4.5 </w:t>
      </w:r>
      <w:r>
        <w:rPr>
          <w:rFonts w:ascii="Arial" w:hAnsi="Arial" w:cs="Arial"/>
          <w:sz w:val="24"/>
          <w:szCs w:val="24"/>
        </w:rPr>
        <w:tab/>
      </w:r>
      <w:r w:rsidR="00FA23E5" w:rsidRPr="00FA23E5">
        <w:rPr>
          <w:rFonts w:ascii="Arial" w:hAnsi="Arial" w:cs="Arial"/>
          <w:sz w:val="24"/>
          <w:szCs w:val="24"/>
        </w:rPr>
        <w:t xml:space="preserve">A meeting will be convened to discuss the matter as soon as practicable.  You will be asked to provide information to allow the concern to be investigated.  </w:t>
      </w:r>
      <w:r w:rsidR="00FA23E5" w:rsidRPr="00FA23E5">
        <w:rPr>
          <w:rFonts w:ascii="Arial" w:hAnsi="Arial" w:cs="Arial"/>
          <w:sz w:val="24"/>
          <w:szCs w:val="24"/>
        </w:rPr>
        <w:lastRenderedPageBreak/>
        <w:t>You may bring a colleague or trade union representative to the meeting if you wish.</w:t>
      </w:r>
    </w:p>
    <w:p w:rsidR="00EB4DB5" w:rsidRPr="00FA23E5" w:rsidRDefault="00FA23E5" w:rsidP="00EB4DB5">
      <w:pPr>
        <w:ind w:left="720" w:hanging="720"/>
        <w:jc w:val="both"/>
        <w:rPr>
          <w:rFonts w:ascii="Arial" w:hAnsi="Arial" w:cs="Arial"/>
          <w:sz w:val="24"/>
          <w:szCs w:val="24"/>
        </w:rPr>
      </w:pPr>
      <w:r w:rsidRPr="00FA23E5">
        <w:rPr>
          <w:rFonts w:ascii="Arial" w:hAnsi="Arial" w:cs="Arial"/>
          <w:sz w:val="24"/>
          <w:szCs w:val="24"/>
        </w:rPr>
        <w:t>4.</w:t>
      </w:r>
      <w:r w:rsidR="007F1B69">
        <w:rPr>
          <w:rFonts w:ascii="Arial" w:hAnsi="Arial" w:cs="Arial"/>
          <w:sz w:val="24"/>
          <w:szCs w:val="24"/>
        </w:rPr>
        <w:t>6</w:t>
      </w:r>
      <w:r w:rsidRPr="00FA23E5">
        <w:rPr>
          <w:rFonts w:ascii="Arial" w:hAnsi="Arial" w:cs="Arial"/>
          <w:sz w:val="24"/>
          <w:szCs w:val="24"/>
        </w:rPr>
        <w:tab/>
        <w:t>At the meeting, the Academy will listen to the concern, and may ask questions for clarification.  At the meeting, or soon after, it will advise how it proposes to deal with the matter.  This may be in person or in writing.  The Academy may request that you do not discuss the concern with anyone else while the matter is under investigation.</w:t>
      </w:r>
    </w:p>
    <w:p w:rsidR="00EB4DB5" w:rsidRDefault="007F1B69" w:rsidP="00EB4DB5">
      <w:pPr>
        <w:ind w:left="720" w:hanging="720"/>
        <w:jc w:val="both"/>
        <w:rPr>
          <w:rFonts w:ascii="Arial" w:hAnsi="Arial" w:cs="Arial"/>
          <w:sz w:val="24"/>
          <w:szCs w:val="24"/>
        </w:rPr>
      </w:pPr>
      <w:r>
        <w:rPr>
          <w:rFonts w:ascii="Arial" w:hAnsi="Arial" w:cs="Arial"/>
          <w:sz w:val="24"/>
          <w:szCs w:val="24"/>
        </w:rPr>
        <w:t>4.7</w:t>
      </w:r>
      <w:r w:rsidR="00FA23E5" w:rsidRPr="00FA23E5">
        <w:rPr>
          <w:rFonts w:ascii="Arial" w:hAnsi="Arial" w:cs="Arial"/>
          <w:sz w:val="24"/>
          <w:szCs w:val="24"/>
        </w:rPr>
        <w:tab/>
      </w:r>
      <w:r w:rsidR="00EB4DB5">
        <w:rPr>
          <w:rFonts w:ascii="Arial" w:hAnsi="Arial" w:cs="Arial"/>
          <w:sz w:val="24"/>
          <w:szCs w:val="24"/>
        </w:rPr>
        <w:t>The Academy accepts that you need to be assured that the matter has been properly addressed.  Subject to legal constraints, you will receive information about the outcome of any investigation.</w:t>
      </w:r>
    </w:p>
    <w:p w:rsidR="00FA23E5" w:rsidRPr="006E1AED" w:rsidRDefault="00EB4DB5" w:rsidP="006E1AED">
      <w:pPr>
        <w:ind w:left="720" w:hanging="720"/>
        <w:jc w:val="both"/>
        <w:rPr>
          <w:rFonts w:ascii="Arial" w:hAnsi="Arial" w:cs="Arial"/>
          <w:sz w:val="24"/>
          <w:szCs w:val="24"/>
        </w:rPr>
      </w:pPr>
      <w:r>
        <w:rPr>
          <w:rFonts w:ascii="Arial" w:hAnsi="Arial" w:cs="Arial"/>
          <w:sz w:val="24"/>
          <w:szCs w:val="24"/>
        </w:rPr>
        <w:t>4.8</w:t>
      </w:r>
      <w:r>
        <w:rPr>
          <w:rFonts w:ascii="Arial" w:hAnsi="Arial" w:cs="Arial"/>
          <w:sz w:val="24"/>
          <w:szCs w:val="24"/>
        </w:rPr>
        <w:tab/>
      </w:r>
      <w:r w:rsidR="00FA23E5" w:rsidRPr="00FA23E5">
        <w:rPr>
          <w:rFonts w:ascii="Arial" w:hAnsi="Arial" w:cs="Arial"/>
          <w:sz w:val="24"/>
          <w:szCs w:val="24"/>
        </w:rPr>
        <w:t xml:space="preserve">If you report your concerns to the media, in most cases you will lose your whistleblowing protection rights. </w:t>
      </w:r>
    </w:p>
    <w:p w:rsidR="00A20B4D" w:rsidRDefault="00736218" w:rsidP="00A20B4D">
      <w:pPr>
        <w:rPr>
          <w:rFonts w:ascii="Arial" w:hAnsi="Arial" w:cs="Arial"/>
          <w:b/>
          <w:sz w:val="24"/>
          <w:szCs w:val="24"/>
        </w:rPr>
      </w:pPr>
      <w:r>
        <w:rPr>
          <w:rFonts w:ascii="Arial" w:hAnsi="Arial" w:cs="Arial"/>
          <w:b/>
          <w:sz w:val="24"/>
          <w:szCs w:val="24"/>
        </w:rPr>
        <w:t>5</w:t>
      </w:r>
      <w:r w:rsidR="00846BDD">
        <w:rPr>
          <w:rFonts w:ascii="Arial" w:hAnsi="Arial" w:cs="Arial"/>
          <w:b/>
          <w:sz w:val="24"/>
          <w:szCs w:val="24"/>
        </w:rPr>
        <w:t>.0</w:t>
      </w:r>
      <w:r w:rsidR="00846BDD">
        <w:rPr>
          <w:rFonts w:ascii="Arial" w:hAnsi="Arial" w:cs="Arial"/>
          <w:b/>
          <w:sz w:val="24"/>
          <w:szCs w:val="24"/>
        </w:rPr>
        <w:tab/>
      </w:r>
      <w:r w:rsidR="006E1AED">
        <w:rPr>
          <w:rFonts w:ascii="Arial" w:hAnsi="Arial" w:cs="Arial"/>
          <w:b/>
          <w:sz w:val="24"/>
          <w:szCs w:val="24"/>
        </w:rPr>
        <w:t>If you aren’t satisfied with the outcome</w:t>
      </w:r>
    </w:p>
    <w:p w:rsidR="00B33D4E" w:rsidRPr="00B33D4E" w:rsidRDefault="006E1AED" w:rsidP="006E1AED">
      <w:pPr>
        <w:ind w:left="720" w:hanging="720"/>
        <w:rPr>
          <w:rFonts w:ascii="Arial" w:hAnsi="Arial" w:cs="Arial"/>
          <w:sz w:val="24"/>
          <w:szCs w:val="24"/>
        </w:rPr>
      </w:pPr>
      <w:r>
        <w:rPr>
          <w:rFonts w:ascii="Arial" w:hAnsi="Arial" w:cs="Arial"/>
          <w:sz w:val="24"/>
          <w:szCs w:val="24"/>
        </w:rPr>
        <w:t>5.1</w:t>
      </w:r>
      <w:r>
        <w:rPr>
          <w:rFonts w:ascii="Arial" w:hAnsi="Arial" w:cs="Arial"/>
          <w:sz w:val="24"/>
          <w:szCs w:val="24"/>
        </w:rPr>
        <w:tab/>
      </w:r>
      <w:r w:rsidR="00B33D4E" w:rsidRPr="00B33D4E">
        <w:rPr>
          <w:rFonts w:ascii="Arial" w:hAnsi="Arial" w:cs="Arial"/>
          <w:sz w:val="24"/>
          <w:szCs w:val="24"/>
        </w:rPr>
        <w:t>If you do not feel your concern has been dealt with appropriately, or you feel the wrongdoing is continuing, you can raise your concern with:</w:t>
      </w:r>
    </w:p>
    <w:p w:rsidR="00B33D4E" w:rsidRPr="00B33D4E" w:rsidRDefault="00B33D4E" w:rsidP="00B33D4E">
      <w:pPr>
        <w:pStyle w:val="ListParagraph"/>
        <w:numPr>
          <w:ilvl w:val="0"/>
          <w:numId w:val="9"/>
        </w:numPr>
        <w:ind w:left="1134" w:hanging="283"/>
        <w:jc w:val="both"/>
        <w:rPr>
          <w:rFonts w:ascii="Arial" w:hAnsi="Arial" w:cs="Arial"/>
          <w:sz w:val="24"/>
          <w:szCs w:val="24"/>
        </w:rPr>
      </w:pPr>
      <w:r w:rsidRPr="00B33D4E">
        <w:rPr>
          <w:rFonts w:ascii="Arial" w:hAnsi="Arial" w:cs="Arial"/>
          <w:sz w:val="24"/>
          <w:szCs w:val="24"/>
        </w:rPr>
        <w:t>a</w:t>
      </w:r>
      <w:r w:rsidR="006E1AED">
        <w:rPr>
          <w:rFonts w:ascii="Arial" w:hAnsi="Arial" w:cs="Arial"/>
          <w:sz w:val="24"/>
          <w:szCs w:val="24"/>
        </w:rPr>
        <w:t xml:space="preserve"> Director of Northern Saints Catholic Education Trust </w:t>
      </w:r>
    </w:p>
    <w:p w:rsidR="00B33D4E" w:rsidRPr="00B33D4E" w:rsidRDefault="00B33D4E" w:rsidP="00B33D4E">
      <w:pPr>
        <w:pStyle w:val="ListParagraph"/>
        <w:numPr>
          <w:ilvl w:val="0"/>
          <w:numId w:val="9"/>
        </w:numPr>
        <w:ind w:left="1134" w:hanging="283"/>
        <w:jc w:val="both"/>
        <w:rPr>
          <w:rFonts w:ascii="Arial" w:hAnsi="Arial" w:cs="Arial"/>
          <w:sz w:val="24"/>
          <w:szCs w:val="24"/>
        </w:rPr>
      </w:pPr>
      <w:r w:rsidRPr="00B33D4E">
        <w:rPr>
          <w:rFonts w:ascii="Arial" w:hAnsi="Arial" w:cs="Arial"/>
          <w:sz w:val="24"/>
          <w:szCs w:val="24"/>
        </w:rPr>
        <w:t>a prescribed person or body</w:t>
      </w:r>
    </w:p>
    <w:p w:rsidR="00B33D4E" w:rsidRPr="00B33D4E" w:rsidRDefault="00B33D4E" w:rsidP="00B33D4E">
      <w:pPr>
        <w:ind w:left="567"/>
        <w:jc w:val="both"/>
        <w:rPr>
          <w:rFonts w:ascii="Arial" w:hAnsi="Arial" w:cs="Arial"/>
          <w:sz w:val="24"/>
          <w:szCs w:val="24"/>
        </w:rPr>
      </w:pPr>
      <w:r w:rsidRPr="00B33D4E">
        <w:rPr>
          <w:rFonts w:ascii="Arial" w:hAnsi="Arial" w:cs="Arial"/>
          <w:sz w:val="24"/>
          <w:szCs w:val="24"/>
        </w:rPr>
        <w:t xml:space="preserve">Prescribed people, or bodies, are individuals or organisations who are listed by the legislation and will be responsible for specific areas or sectors.  In relation to the Academy, these can </w:t>
      </w:r>
      <w:r>
        <w:rPr>
          <w:rFonts w:ascii="Arial" w:hAnsi="Arial" w:cs="Arial"/>
          <w:sz w:val="24"/>
          <w:szCs w:val="24"/>
        </w:rPr>
        <w:t>include, but are not limited to</w:t>
      </w:r>
      <w:r w:rsidRPr="00B33D4E">
        <w:rPr>
          <w:rFonts w:ascii="Arial" w:hAnsi="Arial" w:cs="Arial"/>
          <w:sz w:val="24"/>
          <w:szCs w:val="24"/>
        </w:rPr>
        <w:t>:</w:t>
      </w:r>
    </w:p>
    <w:p w:rsidR="00B33D4E" w:rsidRPr="00B33D4E" w:rsidRDefault="00B33D4E" w:rsidP="00B33D4E">
      <w:pPr>
        <w:pStyle w:val="ListParagraph"/>
        <w:numPr>
          <w:ilvl w:val="0"/>
          <w:numId w:val="10"/>
        </w:numPr>
        <w:ind w:left="1134" w:hanging="283"/>
        <w:jc w:val="both"/>
        <w:rPr>
          <w:rFonts w:ascii="Arial" w:hAnsi="Arial" w:cs="Arial"/>
          <w:sz w:val="24"/>
          <w:szCs w:val="24"/>
        </w:rPr>
      </w:pPr>
      <w:r w:rsidRPr="00B33D4E">
        <w:rPr>
          <w:rFonts w:ascii="Arial" w:hAnsi="Arial" w:cs="Arial"/>
          <w:sz w:val="24"/>
          <w:szCs w:val="24"/>
        </w:rPr>
        <w:t>Ofsted</w:t>
      </w:r>
    </w:p>
    <w:p w:rsidR="00B33D4E" w:rsidRPr="00B33D4E" w:rsidRDefault="00B33D4E" w:rsidP="00B33D4E">
      <w:pPr>
        <w:pStyle w:val="ListParagraph"/>
        <w:numPr>
          <w:ilvl w:val="0"/>
          <w:numId w:val="10"/>
        </w:numPr>
        <w:ind w:left="1134" w:hanging="283"/>
        <w:jc w:val="both"/>
        <w:rPr>
          <w:rFonts w:ascii="Arial" w:hAnsi="Arial" w:cs="Arial"/>
          <w:sz w:val="24"/>
          <w:szCs w:val="24"/>
        </w:rPr>
      </w:pPr>
      <w:proofErr w:type="spellStart"/>
      <w:r w:rsidRPr="00B33D4E">
        <w:rPr>
          <w:rFonts w:ascii="Arial" w:hAnsi="Arial" w:cs="Arial"/>
          <w:sz w:val="24"/>
          <w:szCs w:val="24"/>
        </w:rPr>
        <w:t>Ofqual</w:t>
      </w:r>
      <w:proofErr w:type="spellEnd"/>
    </w:p>
    <w:p w:rsidR="00B33D4E" w:rsidRPr="00B33D4E" w:rsidRDefault="00B33D4E" w:rsidP="00B33D4E">
      <w:pPr>
        <w:pStyle w:val="ListParagraph"/>
        <w:numPr>
          <w:ilvl w:val="0"/>
          <w:numId w:val="10"/>
        </w:numPr>
        <w:ind w:left="1134" w:hanging="283"/>
        <w:jc w:val="both"/>
        <w:rPr>
          <w:rFonts w:ascii="Arial" w:hAnsi="Arial" w:cs="Arial"/>
          <w:sz w:val="24"/>
          <w:szCs w:val="24"/>
        </w:rPr>
      </w:pPr>
      <w:r w:rsidRPr="00B33D4E">
        <w:rPr>
          <w:rFonts w:ascii="Arial" w:hAnsi="Arial" w:cs="Arial"/>
          <w:sz w:val="24"/>
          <w:szCs w:val="24"/>
        </w:rPr>
        <w:t>The Secretary of State for Education</w:t>
      </w:r>
    </w:p>
    <w:p w:rsidR="00B33D4E" w:rsidRPr="00B33D4E" w:rsidRDefault="00B33D4E" w:rsidP="00B33D4E">
      <w:pPr>
        <w:pStyle w:val="ListParagraph"/>
        <w:numPr>
          <w:ilvl w:val="0"/>
          <w:numId w:val="10"/>
        </w:numPr>
        <w:ind w:left="1134" w:hanging="283"/>
        <w:jc w:val="both"/>
        <w:rPr>
          <w:rFonts w:ascii="Arial" w:hAnsi="Arial" w:cs="Arial"/>
          <w:sz w:val="24"/>
          <w:szCs w:val="24"/>
        </w:rPr>
      </w:pPr>
      <w:r w:rsidRPr="00B33D4E">
        <w:rPr>
          <w:rFonts w:ascii="Arial" w:hAnsi="Arial" w:cs="Arial"/>
          <w:sz w:val="24"/>
          <w:szCs w:val="24"/>
        </w:rPr>
        <w:t xml:space="preserve">The Health and Safety </w:t>
      </w:r>
      <w:r>
        <w:rPr>
          <w:rFonts w:ascii="Arial" w:hAnsi="Arial" w:cs="Arial"/>
          <w:sz w:val="24"/>
          <w:szCs w:val="24"/>
        </w:rPr>
        <w:t>Executive</w:t>
      </w:r>
    </w:p>
    <w:p w:rsidR="00B33D4E" w:rsidRDefault="00B33D4E" w:rsidP="006E1AED">
      <w:pPr>
        <w:ind w:left="567"/>
        <w:jc w:val="both"/>
        <w:rPr>
          <w:rFonts w:ascii="Arial" w:hAnsi="Arial" w:cs="Arial"/>
          <w:sz w:val="24"/>
          <w:szCs w:val="24"/>
        </w:rPr>
      </w:pPr>
      <w:r w:rsidRPr="00B33D4E">
        <w:rPr>
          <w:rFonts w:ascii="Arial" w:hAnsi="Arial" w:cs="Arial"/>
          <w:sz w:val="24"/>
          <w:szCs w:val="24"/>
        </w:rPr>
        <w:t>Details of relevant organisations to contact can be found on the government website “Whistleblowing for Employees”.  ACAS, the whistleblowing charity Public Concern at Work or your trade union may be able to provide more guidance.</w:t>
      </w:r>
    </w:p>
    <w:p w:rsidR="00736218" w:rsidRDefault="007C3CA6" w:rsidP="00A20B4D">
      <w:pPr>
        <w:rPr>
          <w:rFonts w:ascii="Arial" w:hAnsi="Arial" w:cs="Arial"/>
          <w:b/>
          <w:sz w:val="24"/>
          <w:szCs w:val="24"/>
        </w:rPr>
      </w:pPr>
      <w:r>
        <w:rPr>
          <w:rFonts w:ascii="Arial" w:hAnsi="Arial" w:cs="Arial"/>
          <w:b/>
          <w:sz w:val="24"/>
          <w:szCs w:val="24"/>
        </w:rPr>
        <w:t>6</w:t>
      </w:r>
      <w:r w:rsidR="00846BDD">
        <w:rPr>
          <w:rFonts w:ascii="Arial" w:hAnsi="Arial" w:cs="Arial"/>
          <w:b/>
          <w:sz w:val="24"/>
          <w:szCs w:val="24"/>
        </w:rPr>
        <w:t>.0</w:t>
      </w:r>
      <w:r w:rsidR="00846BDD">
        <w:rPr>
          <w:rFonts w:ascii="Arial" w:hAnsi="Arial" w:cs="Arial"/>
          <w:b/>
          <w:sz w:val="24"/>
          <w:szCs w:val="24"/>
        </w:rPr>
        <w:tab/>
        <w:t>Untrue allegations</w:t>
      </w:r>
    </w:p>
    <w:p w:rsidR="000E4D28" w:rsidRDefault="00846BDD" w:rsidP="00846BDD">
      <w:pPr>
        <w:ind w:left="720" w:hanging="720"/>
        <w:rPr>
          <w:rFonts w:ascii="Arial" w:hAnsi="Arial" w:cs="Arial"/>
          <w:sz w:val="24"/>
          <w:szCs w:val="24"/>
        </w:rPr>
      </w:pPr>
      <w:r>
        <w:rPr>
          <w:rFonts w:ascii="Arial" w:hAnsi="Arial" w:cs="Arial"/>
          <w:sz w:val="24"/>
          <w:szCs w:val="24"/>
        </w:rPr>
        <w:t>6.1</w:t>
      </w:r>
      <w:r>
        <w:rPr>
          <w:rFonts w:ascii="Arial" w:hAnsi="Arial" w:cs="Arial"/>
          <w:sz w:val="24"/>
          <w:szCs w:val="24"/>
        </w:rPr>
        <w:tab/>
      </w:r>
      <w:r w:rsidRPr="00846BDD">
        <w:rPr>
          <w:rFonts w:ascii="Arial" w:hAnsi="Arial" w:cs="Arial"/>
          <w:sz w:val="24"/>
          <w:szCs w:val="24"/>
        </w:rPr>
        <w:t>If an allegation is made in good faith and, through investigation, is considered to be untrue or unfounded, no action will be taken against the individual raising the issue.  Where the allegation is considered to be vexatious or malicious, the Academy will consider taking action against the individual.</w:t>
      </w:r>
    </w:p>
    <w:p w:rsidR="006E1AED" w:rsidRDefault="006E1AED" w:rsidP="00846BDD">
      <w:pPr>
        <w:ind w:left="720" w:hanging="720"/>
        <w:rPr>
          <w:rFonts w:ascii="Arial" w:hAnsi="Arial" w:cs="Arial"/>
          <w:sz w:val="24"/>
          <w:szCs w:val="24"/>
        </w:rPr>
      </w:pPr>
    </w:p>
    <w:p w:rsidR="00515BEF" w:rsidRDefault="00515BEF" w:rsidP="00846BDD">
      <w:pPr>
        <w:ind w:left="720" w:hanging="720"/>
        <w:rPr>
          <w:rFonts w:ascii="Arial" w:hAnsi="Arial" w:cs="Arial"/>
          <w:sz w:val="24"/>
          <w:szCs w:val="24"/>
        </w:rPr>
      </w:pPr>
    </w:p>
    <w:p w:rsidR="000E68DB" w:rsidRPr="00C0287D" w:rsidRDefault="000E68DB" w:rsidP="000E68DB">
      <w:pPr>
        <w:rPr>
          <w:rFonts w:ascii="Arial" w:hAnsi="Arial" w:cs="Arial"/>
          <w:b/>
          <w:sz w:val="24"/>
          <w:szCs w:val="24"/>
        </w:rPr>
      </w:pPr>
      <w:r w:rsidRPr="00C0287D">
        <w:rPr>
          <w:rFonts w:ascii="Arial" w:hAnsi="Arial" w:cs="Arial"/>
          <w:b/>
          <w:sz w:val="24"/>
          <w:szCs w:val="24"/>
        </w:rPr>
        <w:lastRenderedPageBreak/>
        <w:t>7</w:t>
      </w:r>
      <w:r w:rsidR="00846BDD">
        <w:rPr>
          <w:rFonts w:ascii="Arial" w:hAnsi="Arial" w:cs="Arial"/>
          <w:b/>
          <w:sz w:val="24"/>
          <w:szCs w:val="24"/>
        </w:rPr>
        <w:t>.0</w:t>
      </w:r>
      <w:r w:rsidR="00846BDD">
        <w:rPr>
          <w:rFonts w:ascii="Arial" w:hAnsi="Arial" w:cs="Arial"/>
          <w:b/>
          <w:sz w:val="24"/>
          <w:szCs w:val="24"/>
        </w:rPr>
        <w:tab/>
        <w:t>Safeguarding</w:t>
      </w:r>
    </w:p>
    <w:p w:rsidR="000C3FBD" w:rsidRDefault="00846BDD" w:rsidP="00846BDD">
      <w:pPr>
        <w:ind w:left="720" w:hanging="720"/>
        <w:rPr>
          <w:rFonts w:ascii="Arial" w:hAnsi="Arial" w:cs="Arial"/>
          <w:sz w:val="24"/>
          <w:szCs w:val="24"/>
        </w:rPr>
      </w:pPr>
      <w:r>
        <w:rPr>
          <w:rFonts w:ascii="Arial" w:hAnsi="Arial" w:cs="Arial"/>
          <w:sz w:val="24"/>
          <w:szCs w:val="24"/>
        </w:rPr>
        <w:t>7.1</w:t>
      </w:r>
      <w:r>
        <w:rPr>
          <w:rFonts w:ascii="Arial" w:hAnsi="Arial" w:cs="Arial"/>
          <w:sz w:val="24"/>
          <w:szCs w:val="24"/>
        </w:rPr>
        <w:tab/>
      </w:r>
      <w:r w:rsidRPr="00846BDD">
        <w:rPr>
          <w:rFonts w:ascii="Arial" w:hAnsi="Arial" w:cs="Arial"/>
          <w:sz w:val="24"/>
          <w:szCs w:val="24"/>
        </w:rPr>
        <w:t>The Academy has a number of staff to whom concerns of a safeguarding nature can be reported.  If you feel you cannot report your concern to any of the team charged with child protection, you can report this to one of the people identified in 4.1, or to the Local Auth</w:t>
      </w:r>
      <w:r w:rsidR="00515BEF">
        <w:rPr>
          <w:rFonts w:ascii="Arial" w:hAnsi="Arial" w:cs="Arial"/>
          <w:sz w:val="24"/>
          <w:szCs w:val="24"/>
        </w:rPr>
        <w:t xml:space="preserve">ority Designated Officer (LADO) Hilary Bagley on 0191 424 6302 </w:t>
      </w:r>
      <w:r w:rsidRPr="00846BDD">
        <w:rPr>
          <w:rFonts w:ascii="Arial" w:hAnsi="Arial" w:cs="Arial"/>
          <w:sz w:val="24"/>
          <w:szCs w:val="24"/>
        </w:rPr>
        <w:t>if you feel this more appropriate.</w:t>
      </w:r>
    </w:p>
    <w:p w:rsidR="000C3FBD" w:rsidRDefault="000C3FBD">
      <w:pPr>
        <w:rPr>
          <w:rFonts w:ascii="Arial" w:hAnsi="Arial" w:cs="Arial"/>
          <w:sz w:val="24"/>
          <w:szCs w:val="24"/>
        </w:rPr>
      </w:pPr>
      <w:r>
        <w:rPr>
          <w:rFonts w:ascii="Arial" w:hAnsi="Arial" w:cs="Arial"/>
          <w:sz w:val="24"/>
          <w:szCs w:val="24"/>
        </w:rPr>
        <w:br w:type="page"/>
      </w:r>
    </w:p>
    <w:p w:rsidR="00846BDD" w:rsidRDefault="000C3FBD" w:rsidP="00846BDD">
      <w:pPr>
        <w:ind w:left="720" w:hanging="720"/>
        <w:rPr>
          <w:rFonts w:ascii="Arial" w:hAnsi="Arial" w:cs="Arial"/>
          <w:b/>
          <w:sz w:val="24"/>
          <w:szCs w:val="24"/>
        </w:rPr>
      </w:pPr>
      <w:r>
        <w:rPr>
          <w:rFonts w:ascii="Arial" w:hAnsi="Arial" w:cs="Arial"/>
          <w:b/>
          <w:sz w:val="24"/>
          <w:szCs w:val="24"/>
        </w:rPr>
        <w:lastRenderedPageBreak/>
        <w:t>Report Form</w:t>
      </w:r>
    </w:p>
    <w:p w:rsidR="000C3FBD" w:rsidRDefault="000C3FBD" w:rsidP="00846BDD">
      <w:pPr>
        <w:ind w:left="720" w:hanging="720"/>
        <w:rPr>
          <w:rFonts w:ascii="Arial" w:hAnsi="Arial" w:cs="Arial"/>
          <w:b/>
          <w:sz w:val="24"/>
          <w:szCs w:val="24"/>
        </w:rPr>
      </w:pPr>
    </w:p>
    <w:tbl>
      <w:tblPr>
        <w:tblStyle w:val="TableGrid"/>
        <w:tblW w:w="0" w:type="auto"/>
        <w:tblInd w:w="720" w:type="dxa"/>
        <w:tblLook w:val="04A0" w:firstRow="1" w:lastRow="0" w:firstColumn="1" w:lastColumn="0" w:noHBand="0" w:noVBand="1"/>
      </w:tblPr>
      <w:tblGrid>
        <w:gridCol w:w="4241"/>
        <w:gridCol w:w="4055"/>
      </w:tblGrid>
      <w:tr w:rsidR="000C3FBD" w:rsidTr="000C3FBD">
        <w:tc>
          <w:tcPr>
            <w:tcW w:w="4508" w:type="dxa"/>
          </w:tcPr>
          <w:p w:rsidR="000C3FBD" w:rsidRDefault="000C3FBD" w:rsidP="00846BDD">
            <w:pPr>
              <w:rPr>
                <w:rFonts w:ascii="Arial" w:hAnsi="Arial" w:cs="Arial"/>
                <w:b/>
                <w:sz w:val="24"/>
                <w:szCs w:val="24"/>
              </w:rPr>
            </w:pPr>
            <w:r>
              <w:rPr>
                <w:rFonts w:ascii="Arial" w:hAnsi="Arial" w:cs="Arial"/>
                <w:b/>
                <w:sz w:val="24"/>
                <w:szCs w:val="24"/>
              </w:rPr>
              <w:t>Report made under the Academy’s Whistleblowing policy to:</w:t>
            </w:r>
          </w:p>
          <w:p w:rsidR="000C3FBD" w:rsidRDefault="000C3FBD" w:rsidP="00846BDD">
            <w:pPr>
              <w:rPr>
                <w:rFonts w:ascii="Arial" w:hAnsi="Arial" w:cs="Arial"/>
                <w:b/>
                <w:sz w:val="24"/>
                <w:szCs w:val="24"/>
              </w:rPr>
            </w:pPr>
          </w:p>
          <w:p w:rsidR="000C3FBD" w:rsidRPr="000C3FBD" w:rsidRDefault="000C3FBD" w:rsidP="00846BDD">
            <w:pPr>
              <w:rPr>
                <w:rFonts w:ascii="Arial" w:hAnsi="Arial" w:cs="Arial"/>
                <w:b/>
                <w:sz w:val="24"/>
                <w:szCs w:val="24"/>
              </w:rPr>
            </w:pPr>
            <w:r>
              <w:rPr>
                <w:rFonts w:ascii="Arial" w:hAnsi="Arial" w:cs="Arial"/>
                <w:b/>
                <w:sz w:val="24"/>
                <w:szCs w:val="24"/>
              </w:rPr>
              <w:t xml:space="preserve"> </w:t>
            </w:r>
          </w:p>
        </w:tc>
        <w:tc>
          <w:tcPr>
            <w:tcW w:w="4508" w:type="dxa"/>
          </w:tcPr>
          <w:p w:rsidR="000C3FBD" w:rsidRDefault="000C3FBD" w:rsidP="00846BDD">
            <w:pPr>
              <w:rPr>
                <w:rFonts w:ascii="Arial" w:hAnsi="Arial" w:cs="Arial"/>
                <w:b/>
                <w:sz w:val="24"/>
                <w:szCs w:val="24"/>
              </w:rPr>
            </w:pPr>
          </w:p>
        </w:tc>
      </w:tr>
      <w:tr w:rsidR="000C3FBD" w:rsidTr="000C3FBD">
        <w:tc>
          <w:tcPr>
            <w:tcW w:w="4508" w:type="dxa"/>
          </w:tcPr>
          <w:p w:rsidR="000C3FBD" w:rsidRDefault="000C3FBD" w:rsidP="00846BDD">
            <w:pPr>
              <w:rPr>
                <w:rFonts w:ascii="Arial" w:hAnsi="Arial" w:cs="Arial"/>
                <w:b/>
                <w:sz w:val="24"/>
                <w:szCs w:val="24"/>
              </w:rPr>
            </w:pPr>
            <w:r>
              <w:rPr>
                <w:rFonts w:ascii="Arial" w:hAnsi="Arial" w:cs="Arial"/>
                <w:b/>
                <w:sz w:val="24"/>
                <w:szCs w:val="24"/>
              </w:rPr>
              <w:t>Your name:</w:t>
            </w:r>
          </w:p>
          <w:p w:rsidR="000C3FBD" w:rsidRDefault="000C3FBD" w:rsidP="00846BDD">
            <w:pPr>
              <w:rPr>
                <w:rFonts w:ascii="Arial" w:hAnsi="Arial" w:cs="Arial"/>
                <w:b/>
                <w:sz w:val="24"/>
                <w:szCs w:val="24"/>
              </w:rPr>
            </w:pPr>
          </w:p>
          <w:p w:rsidR="000C3FBD" w:rsidRDefault="000C3FBD" w:rsidP="00846BDD">
            <w:pPr>
              <w:rPr>
                <w:rFonts w:ascii="Arial" w:hAnsi="Arial" w:cs="Arial"/>
                <w:b/>
                <w:sz w:val="24"/>
                <w:szCs w:val="24"/>
              </w:rPr>
            </w:pPr>
          </w:p>
          <w:p w:rsidR="000C3FBD" w:rsidRPr="000C3FBD" w:rsidRDefault="000C3FBD" w:rsidP="00846BDD">
            <w:pPr>
              <w:rPr>
                <w:rFonts w:ascii="Arial" w:hAnsi="Arial" w:cs="Arial"/>
                <w:b/>
                <w:sz w:val="24"/>
                <w:szCs w:val="24"/>
              </w:rPr>
            </w:pPr>
          </w:p>
        </w:tc>
        <w:tc>
          <w:tcPr>
            <w:tcW w:w="4508" w:type="dxa"/>
          </w:tcPr>
          <w:p w:rsidR="000C3FBD" w:rsidRDefault="000C3FBD" w:rsidP="00846BDD">
            <w:pPr>
              <w:rPr>
                <w:rFonts w:ascii="Arial" w:hAnsi="Arial" w:cs="Arial"/>
                <w:b/>
                <w:sz w:val="24"/>
                <w:szCs w:val="24"/>
              </w:rPr>
            </w:pPr>
          </w:p>
        </w:tc>
      </w:tr>
      <w:tr w:rsidR="000C3FBD" w:rsidTr="000C3FBD">
        <w:tc>
          <w:tcPr>
            <w:tcW w:w="4508" w:type="dxa"/>
          </w:tcPr>
          <w:p w:rsidR="000C3FBD" w:rsidRDefault="000C3FBD" w:rsidP="00846BDD">
            <w:pPr>
              <w:rPr>
                <w:rFonts w:ascii="Arial" w:hAnsi="Arial" w:cs="Arial"/>
                <w:b/>
                <w:sz w:val="24"/>
                <w:szCs w:val="24"/>
              </w:rPr>
            </w:pPr>
            <w:r>
              <w:rPr>
                <w:rFonts w:ascii="Arial" w:hAnsi="Arial" w:cs="Arial"/>
                <w:b/>
                <w:sz w:val="24"/>
                <w:szCs w:val="24"/>
              </w:rPr>
              <w:t>Concerns reported:</w:t>
            </w:r>
          </w:p>
          <w:p w:rsidR="000C3FBD" w:rsidRDefault="000C3FBD" w:rsidP="00846BDD">
            <w:pPr>
              <w:rPr>
                <w:rFonts w:ascii="Arial" w:hAnsi="Arial" w:cs="Arial"/>
                <w:b/>
                <w:sz w:val="24"/>
                <w:szCs w:val="24"/>
              </w:rPr>
            </w:pPr>
          </w:p>
          <w:p w:rsidR="000C3FBD" w:rsidRDefault="000C3FBD" w:rsidP="00846BDD">
            <w:pPr>
              <w:rPr>
                <w:rFonts w:ascii="Arial" w:hAnsi="Arial" w:cs="Arial"/>
                <w:b/>
                <w:sz w:val="24"/>
                <w:szCs w:val="24"/>
              </w:rPr>
            </w:pPr>
          </w:p>
          <w:p w:rsidR="000C3FBD" w:rsidRDefault="000C3FBD" w:rsidP="00846BDD">
            <w:pPr>
              <w:rPr>
                <w:rFonts w:ascii="Arial" w:hAnsi="Arial" w:cs="Arial"/>
                <w:b/>
                <w:sz w:val="24"/>
                <w:szCs w:val="24"/>
              </w:rPr>
            </w:pPr>
          </w:p>
          <w:p w:rsidR="000C3FBD" w:rsidRDefault="000C3FBD" w:rsidP="00846BDD">
            <w:pPr>
              <w:rPr>
                <w:rFonts w:ascii="Arial" w:hAnsi="Arial" w:cs="Arial"/>
                <w:b/>
                <w:sz w:val="24"/>
                <w:szCs w:val="24"/>
              </w:rPr>
            </w:pPr>
          </w:p>
          <w:p w:rsidR="000C3FBD" w:rsidRDefault="000C3FBD" w:rsidP="00846BDD">
            <w:pPr>
              <w:rPr>
                <w:rFonts w:ascii="Arial" w:hAnsi="Arial" w:cs="Arial"/>
                <w:b/>
                <w:sz w:val="24"/>
                <w:szCs w:val="24"/>
              </w:rPr>
            </w:pPr>
          </w:p>
          <w:p w:rsidR="000C3FBD" w:rsidRDefault="000C3FBD" w:rsidP="00846BDD">
            <w:pPr>
              <w:rPr>
                <w:rFonts w:ascii="Arial" w:hAnsi="Arial" w:cs="Arial"/>
                <w:b/>
                <w:sz w:val="24"/>
                <w:szCs w:val="24"/>
              </w:rPr>
            </w:pPr>
          </w:p>
          <w:p w:rsidR="000C3FBD" w:rsidRPr="000C3FBD" w:rsidRDefault="000C3FBD" w:rsidP="00846BDD">
            <w:pPr>
              <w:rPr>
                <w:rFonts w:ascii="Arial" w:hAnsi="Arial" w:cs="Arial"/>
                <w:b/>
                <w:sz w:val="24"/>
                <w:szCs w:val="24"/>
              </w:rPr>
            </w:pPr>
          </w:p>
        </w:tc>
        <w:tc>
          <w:tcPr>
            <w:tcW w:w="4508" w:type="dxa"/>
          </w:tcPr>
          <w:p w:rsidR="000C3FBD" w:rsidRDefault="000C3FBD" w:rsidP="00846BDD">
            <w:pPr>
              <w:rPr>
                <w:rFonts w:ascii="Arial" w:hAnsi="Arial" w:cs="Arial"/>
                <w:b/>
                <w:sz w:val="24"/>
                <w:szCs w:val="24"/>
              </w:rPr>
            </w:pPr>
          </w:p>
          <w:p w:rsidR="000933B7" w:rsidRDefault="000933B7" w:rsidP="00846BDD">
            <w:pPr>
              <w:rPr>
                <w:rFonts w:ascii="Arial" w:hAnsi="Arial" w:cs="Arial"/>
                <w:b/>
                <w:sz w:val="24"/>
                <w:szCs w:val="24"/>
              </w:rPr>
            </w:pPr>
          </w:p>
          <w:p w:rsidR="000933B7" w:rsidRDefault="000933B7" w:rsidP="00846BDD">
            <w:pPr>
              <w:rPr>
                <w:rFonts w:ascii="Arial" w:hAnsi="Arial" w:cs="Arial"/>
                <w:b/>
                <w:sz w:val="24"/>
                <w:szCs w:val="24"/>
              </w:rPr>
            </w:pPr>
          </w:p>
          <w:p w:rsidR="000933B7" w:rsidRDefault="000933B7" w:rsidP="00846BDD">
            <w:pPr>
              <w:rPr>
                <w:rFonts w:ascii="Arial" w:hAnsi="Arial" w:cs="Arial"/>
                <w:b/>
                <w:sz w:val="24"/>
                <w:szCs w:val="24"/>
              </w:rPr>
            </w:pPr>
          </w:p>
          <w:p w:rsidR="000933B7" w:rsidRDefault="000933B7" w:rsidP="00846BDD">
            <w:pPr>
              <w:rPr>
                <w:rFonts w:ascii="Arial" w:hAnsi="Arial" w:cs="Arial"/>
                <w:b/>
                <w:sz w:val="24"/>
                <w:szCs w:val="24"/>
              </w:rPr>
            </w:pPr>
          </w:p>
          <w:p w:rsidR="000933B7" w:rsidRDefault="000933B7" w:rsidP="00846BDD">
            <w:pPr>
              <w:rPr>
                <w:rFonts w:ascii="Arial" w:hAnsi="Arial" w:cs="Arial"/>
                <w:b/>
                <w:sz w:val="24"/>
                <w:szCs w:val="24"/>
              </w:rPr>
            </w:pPr>
          </w:p>
          <w:p w:rsidR="000933B7" w:rsidRDefault="000933B7" w:rsidP="00846BDD">
            <w:pPr>
              <w:rPr>
                <w:rFonts w:ascii="Arial" w:hAnsi="Arial" w:cs="Arial"/>
                <w:b/>
                <w:sz w:val="24"/>
                <w:szCs w:val="24"/>
              </w:rPr>
            </w:pPr>
          </w:p>
          <w:p w:rsidR="000933B7" w:rsidRDefault="000933B7" w:rsidP="00846BDD">
            <w:pPr>
              <w:rPr>
                <w:rFonts w:ascii="Arial" w:hAnsi="Arial" w:cs="Arial"/>
                <w:b/>
                <w:sz w:val="24"/>
                <w:szCs w:val="24"/>
              </w:rPr>
            </w:pPr>
          </w:p>
          <w:p w:rsidR="000933B7" w:rsidRDefault="000933B7" w:rsidP="00846BDD">
            <w:pPr>
              <w:rPr>
                <w:rFonts w:ascii="Arial" w:hAnsi="Arial" w:cs="Arial"/>
                <w:b/>
                <w:sz w:val="24"/>
                <w:szCs w:val="24"/>
              </w:rPr>
            </w:pPr>
          </w:p>
          <w:p w:rsidR="000933B7" w:rsidRDefault="000933B7" w:rsidP="00846BDD">
            <w:pPr>
              <w:rPr>
                <w:rFonts w:ascii="Arial" w:hAnsi="Arial" w:cs="Arial"/>
                <w:b/>
                <w:sz w:val="24"/>
                <w:szCs w:val="24"/>
              </w:rPr>
            </w:pPr>
          </w:p>
          <w:p w:rsidR="000933B7" w:rsidRDefault="000933B7" w:rsidP="00846BDD">
            <w:pPr>
              <w:rPr>
                <w:rFonts w:ascii="Arial" w:hAnsi="Arial" w:cs="Arial"/>
                <w:b/>
                <w:sz w:val="24"/>
                <w:szCs w:val="24"/>
              </w:rPr>
            </w:pPr>
          </w:p>
          <w:p w:rsidR="000933B7" w:rsidRDefault="000933B7" w:rsidP="00846BDD">
            <w:pPr>
              <w:rPr>
                <w:rFonts w:ascii="Arial" w:hAnsi="Arial" w:cs="Arial"/>
                <w:b/>
                <w:sz w:val="24"/>
                <w:szCs w:val="24"/>
              </w:rPr>
            </w:pPr>
          </w:p>
        </w:tc>
      </w:tr>
      <w:tr w:rsidR="000C3FBD" w:rsidTr="000C3FBD">
        <w:tc>
          <w:tcPr>
            <w:tcW w:w="4508" w:type="dxa"/>
          </w:tcPr>
          <w:p w:rsidR="000C3FBD" w:rsidRDefault="000C3FBD" w:rsidP="00846BDD">
            <w:pPr>
              <w:rPr>
                <w:rFonts w:ascii="Arial" w:hAnsi="Arial" w:cs="Arial"/>
                <w:b/>
                <w:sz w:val="24"/>
                <w:szCs w:val="24"/>
              </w:rPr>
            </w:pPr>
            <w:r>
              <w:rPr>
                <w:rFonts w:ascii="Arial" w:hAnsi="Arial" w:cs="Arial"/>
                <w:b/>
                <w:sz w:val="24"/>
                <w:szCs w:val="24"/>
              </w:rPr>
              <w:t>Date:</w:t>
            </w:r>
          </w:p>
          <w:p w:rsidR="000C3FBD" w:rsidRPr="000C3FBD" w:rsidRDefault="000C3FBD" w:rsidP="00846BDD">
            <w:pPr>
              <w:rPr>
                <w:rFonts w:ascii="Arial" w:hAnsi="Arial" w:cs="Arial"/>
                <w:b/>
                <w:sz w:val="24"/>
                <w:szCs w:val="24"/>
              </w:rPr>
            </w:pPr>
          </w:p>
        </w:tc>
        <w:tc>
          <w:tcPr>
            <w:tcW w:w="4508" w:type="dxa"/>
          </w:tcPr>
          <w:p w:rsidR="000C3FBD" w:rsidRDefault="000C3FBD" w:rsidP="00846BDD">
            <w:pPr>
              <w:rPr>
                <w:rFonts w:ascii="Arial" w:hAnsi="Arial" w:cs="Arial"/>
                <w:b/>
                <w:sz w:val="24"/>
                <w:szCs w:val="24"/>
              </w:rPr>
            </w:pPr>
          </w:p>
        </w:tc>
      </w:tr>
      <w:tr w:rsidR="000C3FBD" w:rsidTr="000C3FBD">
        <w:tc>
          <w:tcPr>
            <w:tcW w:w="4508" w:type="dxa"/>
          </w:tcPr>
          <w:p w:rsidR="000C3FBD" w:rsidRDefault="000C3FBD" w:rsidP="00846BDD">
            <w:pPr>
              <w:rPr>
                <w:rFonts w:ascii="Arial" w:hAnsi="Arial" w:cs="Arial"/>
                <w:b/>
                <w:sz w:val="24"/>
                <w:szCs w:val="24"/>
              </w:rPr>
            </w:pPr>
            <w:r>
              <w:rPr>
                <w:rFonts w:ascii="Arial" w:hAnsi="Arial" w:cs="Arial"/>
                <w:b/>
                <w:sz w:val="24"/>
                <w:szCs w:val="24"/>
              </w:rPr>
              <w:t>Signed:</w:t>
            </w:r>
          </w:p>
          <w:p w:rsidR="000C3FBD" w:rsidRDefault="000C3FBD" w:rsidP="00846BDD">
            <w:pPr>
              <w:rPr>
                <w:rFonts w:ascii="Arial" w:hAnsi="Arial" w:cs="Arial"/>
                <w:b/>
                <w:sz w:val="24"/>
                <w:szCs w:val="24"/>
              </w:rPr>
            </w:pPr>
          </w:p>
          <w:p w:rsidR="000C3FBD" w:rsidRPr="000C3FBD" w:rsidRDefault="000933B7" w:rsidP="00846BDD">
            <w:pPr>
              <w:rPr>
                <w:rFonts w:ascii="Arial" w:hAnsi="Arial" w:cs="Arial"/>
                <w:b/>
                <w:sz w:val="24"/>
                <w:szCs w:val="24"/>
              </w:rPr>
            </w:pPr>
            <w:r>
              <w:rPr>
                <w:rFonts w:ascii="Arial" w:hAnsi="Arial" w:cs="Arial"/>
                <w:b/>
                <w:sz w:val="24"/>
                <w:szCs w:val="24"/>
              </w:rPr>
              <w:t>(if employee’s name appears above)</w:t>
            </w:r>
          </w:p>
        </w:tc>
        <w:tc>
          <w:tcPr>
            <w:tcW w:w="4508" w:type="dxa"/>
          </w:tcPr>
          <w:p w:rsidR="000C3FBD" w:rsidRDefault="000C3FBD" w:rsidP="00846BDD">
            <w:pPr>
              <w:rPr>
                <w:rFonts w:ascii="Arial" w:hAnsi="Arial" w:cs="Arial"/>
                <w:b/>
                <w:sz w:val="24"/>
                <w:szCs w:val="24"/>
              </w:rPr>
            </w:pPr>
          </w:p>
        </w:tc>
      </w:tr>
    </w:tbl>
    <w:p w:rsidR="000C3FBD" w:rsidRPr="000C3FBD" w:rsidRDefault="000C3FBD" w:rsidP="00846BDD">
      <w:pPr>
        <w:ind w:left="720" w:hanging="720"/>
        <w:rPr>
          <w:rFonts w:ascii="Arial" w:hAnsi="Arial" w:cs="Arial"/>
          <w:b/>
          <w:sz w:val="24"/>
          <w:szCs w:val="24"/>
        </w:rPr>
      </w:pPr>
    </w:p>
    <w:p w:rsidR="00985A90" w:rsidRPr="00985A90" w:rsidRDefault="00985A90" w:rsidP="00D376CA">
      <w:pPr>
        <w:ind w:left="720" w:hanging="720"/>
        <w:rPr>
          <w:rFonts w:ascii="Arial" w:hAnsi="Arial" w:cs="Arial"/>
          <w:sz w:val="24"/>
          <w:szCs w:val="24"/>
        </w:rPr>
      </w:pPr>
    </w:p>
    <w:sectPr w:rsidR="00985A90" w:rsidRPr="00985A9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734" w:rsidRDefault="00E72734" w:rsidP="00E72734">
      <w:pPr>
        <w:spacing w:after="0" w:line="240" w:lineRule="auto"/>
      </w:pPr>
      <w:r>
        <w:separator/>
      </w:r>
    </w:p>
  </w:endnote>
  <w:endnote w:type="continuationSeparator" w:id="0">
    <w:p w:rsidR="00E72734" w:rsidRDefault="00E72734" w:rsidP="00E7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386072"/>
      <w:docPartObj>
        <w:docPartGallery w:val="Page Numbers (Bottom of Page)"/>
        <w:docPartUnique/>
      </w:docPartObj>
    </w:sdtPr>
    <w:sdtEndPr>
      <w:rPr>
        <w:noProof/>
      </w:rPr>
    </w:sdtEndPr>
    <w:sdtContent>
      <w:p w:rsidR="00E72734" w:rsidRDefault="00E72734">
        <w:pPr>
          <w:pStyle w:val="Footer"/>
          <w:jc w:val="center"/>
        </w:pPr>
        <w:r>
          <w:fldChar w:fldCharType="begin"/>
        </w:r>
        <w:r>
          <w:instrText xml:space="preserve"> PAGE   \* MERGEFORMAT </w:instrText>
        </w:r>
        <w:r>
          <w:fldChar w:fldCharType="separate"/>
        </w:r>
        <w:r w:rsidR="00DB7943">
          <w:rPr>
            <w:noProof/>
          </w:rPr>
          <w:t>2</w:t>
        </w:r>
        <w:r>
          <w:rPr>
            <w:noProof/>
          </w:rPr>
          <w:fldChar w:fldCharType="end"/>
        </w:r>
      </w:p>
    </w:sdtContent>
  </w:sdt>
  <w:p w:rsidR="00E72734" w:rsidRDefault="00E727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734" w:rsidRDefault="00E72734" w:rsidP="00E72734">
      <w:pPr>
        <w:spacing w:after="0" w:line="240" w:lineRule="auto"/>
      </w:pPr>
      <w:r>
        <w:separator/>
      </w:r>
    </w:p>
  </w:footnote>
  <w:footnote w:type="continuationSeparator" w:id="0">
    <w:p w:rsidR="00E72734" w:rsidRDefault="00E72734" w:rsidP="00E72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3223F"/>
    <w:multiLevelType w:val="hybridMultilevel"/>
    <w:tmpl w:val="F5BCC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EA2BDB"/>
    <w:multiLevelType w:val="hybridMultilevel"/>
    <w:tmpl w:val="78D026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31E555AA"/>
    <w:multiLevelType w:val="hybridMultilevel"/>
    <w:tmpl w:val="4CB415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332C55FD"/>
    <w:multiLevelType w:val="hybridMultilevel"/>
    <w:tmpl w:val="35E27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330406C"/>
    <w:multiLevelType w:val="hybridMultilevel"/>
    <w:tmpl w:val="79647F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41E62D4"/>
    <w:multiLevelType w:val="hybridMultilevel"/>
    <w:tmpl w:val="5AE21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E8045F5"/>
    <w:multiLevelType w:val="hybridMultilevel"/>
    <w:tmpl w:val="22AC93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728C2874"/>
    <w:multiLevelType w:val="hybridMultilevel"/>
    <w:tmpl w:val="368AD9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B390DF9"/>
    <w:multiLevelType w:val="hybridMultilevel"/>
    <w:tmpl w:val="99C6B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D2F4358"/>
    <w:multiLevelType w:val="hybridMultilevel"/>
    <w:tmpl w:val="815E6C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3"/>
  </w:num>
  <w:num w:numId="2">
    <w:abstractNumId w:val="5"/>
  </w:num>
  <w:num w:numId="3">
    <w:abstractNumId w:val="0"/>
  </w:num>
  <w:num w:numId="4">
    <w:abstractNumId w:val="8"/>
  </w:num>
  <w:num w:numId="5">
    <w:abstractNumId w:val="1"/>
  </w:num>
  <w:num w:numId="6">
    <w:abstractNumId w:val="7"/>
  </w:num>
  <w:num w:numId="7">
    <w:abstractNumId w:val="6"/>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4D"/>
    <w:rsid w:val="000933B7"/>
    <w:rsid w:val="000C3FBD"/>
    <w:rsid w:val="000C75E2"/>
    <w:rsid w:val="000D14D1"/>
    <w:rsid w:val="000D15A8"/>
    <w:rsid w:val="000E4D28"/>
    <w:rsid w:val="000E68DB"/>
    <w:rsid w:val="00104B17"/>
    <w:rsid w:val="00156BA3"/>
    <w:rsid w:val="001B649F"/>
    <w:rsid w:val="002C2695"/>
    <w:rsid w:val="003723BA"/>
    <w:rsid w:val="00376E9F"/>
    <w:rsid w:val="003F7C97"/>
    <w:rsid w:val="0042224D"/>
    <w:rsid w:val="004D0C75"/>
    <w:rsid w:val="004E285F"/>
    <w:rsid w:val="00515BEF"/>
    <w:rsid w:val="005A71B6"/>
    <w:rsid w:val="006E1AED"/>
    <w:rsid w:val="00736218"/>
    <w:rsid w:val="007C2E85"/>
    <w:rsid w:val="007C3CA6"/>
    <w:rsid w:val="007F1B69"/>
    <w:rsid w:val="00846BDD"/>
    <w:rsid w:val="00855665"/>
    <w:rsid w:val="00972634"/>
    <w:rsid w:val="00973C42"/>
    <w:rsid w:val="00985A90"/>
    <w:rsid w:val="00A03896"/>
    <w:rsid w:val="00A20B4D"/>
    <w:rsid w:val="00A93E94"/>
    <w:rsid w:val="00AA7E95"/>
    <w:rsid w:val="00AB4276"/>
    <w:rsid w:val="00AC7D3E"/>
    <w:rsid w:val="00AF5EFB"/>
    <w:rsid w:val="00B33D4E"/>
    <w:rsid w:val="00B670AB"/>
    <w:rsid w:val="00C0287D"/>
    <w:rsid w:val="00C224B8"/>
    <w:rsid w:val="00D30C78"/>
    <w:rsid w:val="00D376CA"/>
    <w:rsid w:val="00DB7943"/>
    <w:rsid w:val="00E72734"/>
    <w:rsid w:val="00E833F2"/>
    <w:rsid w:val="00EB4DB5"/>
    <w:rsid w:val="00FA23E5"/>
    <w:rsid w:val="00FC6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CC72"/>
  <w15:docId w15:val="{611E04A5-F465-470C-B7F8-27AC63C4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B4D"/>
    <w:pPr>
      <w:ind w:left="720"/>
      <w:contextualSpacing/>
    </w:pPr>
  </w:style>
  <w:style w:type="character" w:styleId="Hyperlink">
    <w:name w:val="Hyperlink"/>
    <w:basedOn w:val="DefaultParagraphFont"/>
    <w:uiPriority w:val="99"/>
    <w:unhideWhenUsed/>
    <w:rsid w:val="000E4D28"/>
    <w:rPr>
      <w:color w:val="0000FF" w:themeColor="hyperlink"/>
      <w:u w:val="single"/>
    </w:rPr>
  </w:style>
  <w:style w:type="paragraph" w:styleId="Header">
    <w:name w:val="header"/>
    <w:basedOn w:val="Normal"/>
    <w:link w:val="HeaderChar"/>
    <w:uiPriority w:val="99"/>
    <w:unhideWhenUsed/>
    <w:rsid w:val="00E7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734"/>
  </w:style>
  <w:style w:type="paragraph" w:styleId="Footer">
    <w:name w:val="footer"/>
    <w:basedOn w:val="Normal"/>
    <w:link w:val="FooterChar"/>
    <w:uiPriority w:val="99"/>
    <w:unhideWhenUsed/>
    <w:rsid w:val="00E7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734"/>
  </w:style>
  <w:style w:type="table" w:styleId="TableGrid">
    <w:name w:val="Table Grid"/>
    <w:basedOn w:val="TableNormal"/>
    <w:uiPriority w:val="59"/>
    <w:rsid w:val="000C3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Hanson</dc:creator>
  <cp:lastModifiedBy>Emma Harrison</cp:lastModifiedBy>
  <cp:revision>4</cp:revision>
  <dcterms:created xsi:type="dcterms:W3CDTF">2018-05-14T08:13:00Z</dcterms:created>
  <dcterms:modified xsi:type="dcterms:W3CDTF">2018-05-30T14:40:00Z</dcterms:modified>
</cp:coreProperties>
</file>