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1212D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1F6A9A1D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3EDB4EB3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4F0B85A9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6D3AE859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331BD53F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54D8241A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792E44EC" w14:textId="77777777" w:rsidR="00171207" w:rsidRDefault="00171207" w:rsidP="00936BA9">
      <w:pPr>
        <w:rPr>
          <w:rFonts w:asciiTheme="minorHAnsi" w:hAnsiTheme="minorHAnsi" w:cstheme="minorHAnsi"/>
          <w:sz w:val="21"/>
          <w:szCs w:val="21"/>
        </w:rPr>
      </w:pPr>
    </w:p>
    <w:p w14:paraId="7B406D52" w14:textId="77777777" w:rsidR="00CA3794" w:rsidRDefault="00CA3794" w:rsidP="00CA3794">
      <w:pPr>
        <w:jc w:val="right"/>
      </w:pPr>
      <w:r>
        <w:t>20 May 2021</w:t>
      </w:r>
    </w:p>
    <w:p w14:paraId="71AEE04B" w14:textId="769ABE42" w:rsidR="00CA3794" w:rsidRDefault="00CA3794" w:rsidP="00CA3794">
      <w:r>
        <w:t>Dear Student</w:t>
      </w:r>
    </w:p>
    <w:p w14:paraId="2981D01B" w14:textId="77777777" w:rsidR="00CA3794" w:rsidRDefault="00CA3794" w:rsidP="00CA3794"/>
    <w:p w14:paraId="5CDF80AD" w14:textId="777DC2F6" w:rsidR="00CA3794" w:rsidRDefault="00CA3794" w:rsidP="00CA3794">
      <w:r>
        <w:t xml:space="preserve">Following the half term break we will focus on ‘bridging work’ to help with your preparations for the next stage of your learning journey.  You are expected to attend school </w:t>
      </w:r>
      <w:r w:rsidR="009B44DA">
        <w:t>on Monday and Friday</w:t>
      </w:r>
      <w:r>
        <w:t xml:space="preserve"> each week</w:t>
      </w:r>
      <w:r w:rsidR="009B44DA">
        <w:t xml:space="preserve"> from 8.45 – 11.10am.  The focus of these sessions will be on careers and employability.</w:t>
      </w:r>
    </w:p>
    <w:p w14:paraId="14A92A4E" w14:textId="77777777" w:rsidR="009B44DA" w:rsidRDefault="009B44DA" w:rsidP="00CA3794"/>
    <w:p w14:paraId="395ACB90" w14:textId="0AD0E162" w:rsidR="009B44DA" w:rsidRDefault="009B44DA" w:rsidP="00CA3794">
      <w:r>
        <w:t xml:space="preserve">In addition, </w:t>
      </w:r>
      <w:r w:rsidR="0049052F">
        <w:t>Tyne Coast</w:t>
      </w:r>
      <w:r>
        <w:t xml:space="preserve"> College are offering a series of taster days.  </w:t>
      </w:r>
      <w:r w:rsidR="008846AC">
        <w:t xml:space="preserve">This is a really exciting opportunity for you to experience what life is like at College and to sample some of the courses on offer.  </w:t>
      </w:r>
      <w:r>
        <w:t xml:space="preserve">You are expected to attend </w:t>
      </w:r>
      <w:r w:rsidR="0049052F">
        <w:t>Tyne Coast</w:t>
      </w:r>
      <w:r>
        <w:t xml:space="preserve"> College on the following days:</w:t>
      </w:r>
    </w:p>
    <w:p w14:paraId="1886DD8A" w14:textId="77777777" w:rsidR="009B44DA" w:rsidRDefault="009B44DA" w:rsidP="00CA3794"/>
    <w:p w14:paraId="148BDF70" w14:textId="20DA5674" w:rsidR="009B44DA" w:rsidRDefault="0049052F" w:rsidP="00CA3794">
      <w:r>
        <w:t>Thursday 10 June: 9.30am-2pm</w:t>
      </w:r>
    </w:p>
    <w:p w14:paraId="73336825" w14:textId="1E10537E" w:rsidR="0049052F" w:rsidRDefault="0049052F" w:rsidP="0049052F">
      <w:pPr>
        <w:ind w:left="720" w:hanging="720"/>
      </w:pPr>
      <w:r>
        <w:t>Thursday 17 June: 9.30am-12pm</w:t>
      </w:r>
    </w:p>
    <w:p w14:paraId="735FD74C" w14:textId="03C0783A" w:rsidR="0049052F" w:rsidRDefault="0049052F" w:rsidP="0049052F">
      <w:pPr>
        <w:ind w:left="720" w:hanging="720"/>
      </w:pPr>
      <w:r>
        <w:t>Tuesday 22 June: 9.30am-12pm</w:t>
      </w:r>
    </w:p>
    <w:p w14:paraId="2A075B3C" w14:textId="09D1059E" w:rsidR="009B44DA" w:rsidRDefault="009B44DA" w:rsidP="00CA3794"/>
    <w:p w14:paraId="444C97EE" w14:textId="61E3911B" w:rsidR="009B44DA" w:rsidRDefault="009B44DA" w:rsidP="00CA3794">
      <w:r>
        <w:t xml:space="preserve">More information will be shared about these sessions before the half term break. </w:t>
      </w:r>
    </w:p>
    <w:p w14:paraId="0D564EEA" w14:textId="77777777" w:rsidR="00CA3794" w:rsidRDefault="00CA3794" w:rsidP="00CA3794"/>
    <w:p w14:paraId="2A23A8C5" w14:textId="5B97439A" w:rsidR="00CA3794" w:rsidRDefault="00E53FF4" w:rsidP="00CA3794">
      <w:r>
        <w:t>We are sure that these opportunities will provide a useful experience</w:t>
      </w:r>
      <w:r w:rsidR="00330D0E">
        <w:t xml:space="preserve"> to help </w:t>
      </w:r>
      <w:r>
        <w:t>to inform your next steps.</w:t>
      </w:r>
    </w:p>
    <w:p w14:paraId="430D27FF" w14:textId="77777777" w:rsidR="00E53FF4" w:rsidRDefault="00E53FF4" w:rsidP="00CA3794"/>
    <w:p w14:paraId="2E90B065" w14:textId="2C0ABDE0" w:rsidR="00CA3794" w:rsidRDefault="00CA3794" w:rsidP="00CA3794">
      <w:r>
        <w:t>Kind regards</w:t>
      </w:r>
    </w:p>
    <w:p w14:paraId="33230F58" w14:textId="63107C0F" w:rsidR="00CA3794" w:rsidRDefault="00CA3794" w:rsidP="00CA3794"/>
    <w:p w14:paraId="0A74242B" w14:textId="5214F302" w:rsidR="00CA3794" w:rsidRDefault="00CA3794" w:rsidP="00CA3794">
      <w:r>
        <w:t>Mrs Ritchie</w:t>
      </w:r>
    </w:p>
    <w:p w14:paraId="08BB67A6" w14:textId="18840F91" w:rsidR="00CA3794" w:rsidRDefault="00CA3794" w:rsidP="00CA3794"/>
    <w:p w14:paraId="1D55F35D" w14:textId="0A63142B" w:rsidR="00CA3794" w:rsidRDefault="00CA3794" w:rsidP="00CA3794">
      <w:r>
        <w:t>Acting Head of School</w:t>
      </w:r>
    </w:p>
    <w:p w14:paraId="16096581" w14:textId="0187BBF7" w:rsidR="0049052F" w:rsidRDefault="0049052F">
      <w:r>
        <w:br w:type="page"/>
      </w:r>
    </w:p>
    <w:p w14:paraId="4F42ABC0" w14:textId="77777777" w:rsidR="0049052F" w:rsidRDefault="0049052F" w:rsidP="00CA3794"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47"/>
        <w:tblW w:w="10485" w:type="dxa"/>
        <w:tblLook w:val="04A0" w:firstRow="1" w:lastRow="0" w:firstColumn="1" w:lastColumn="0" w:noHBand="0" w:noVBand="1"/>
      </w:tblPr>
      <w:tblGrid>
        <w:gridCol w:w="2254"/>
        <w:gridCol w:w="2561"/>
        <w:gridCol w:w="2835"/>
        <w:gridCol w:w="2835"/>
      </w:tblGrid>
      <w:tr w:rsidR="0049052F" w14:paraId="2F5677F6" w14:textId="77777777" w:rsidTr="0049052F">
        <w:tc>
          <w:tcPr>
            <w:tcW w:w="2254" w:type="dxa"/>
          </w:tcPr>
          <w:p w14:paraId="236FB70F" w14:textId="77777777" w:rsidR="0049052F" w:rsidRDefault="0049052F" w:rsidP="0049052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Monday</w:t>
            </w:r>
          </w:p>
          <w:p w14:paraId="0FCE6DA1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8.45am – 11.00am</w:t>
            </w:r>
          </w:p>
          <w:p w14:paraId="7D506F49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 school</w:t>
            </w:r>
          </w:p>
          <w:p w14:paraId="11CA2D65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561" w:type="dxa"/>
          </w:tcPr>
          <w:p w14:paraId="143C487F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</w:t>
            </w:r>
          </w:p>
          <w:p w14:paraId="67B5EA94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Employability</w:t>
            </w:r>
          </w:p>
          <w:p w14:paraId="48F523AE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1 and 2</w:t>
            </w:r>
          </w:p>
        </w:tc>
        <w:tc>
          <w:tcPr>
            <w:tcW w:w="2835" w:type="dxa"/>
          </w:tcPr>
          <w:p w14:paraId="7F66A3F9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</w:t>
            </w:r>
            <w:r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</w:t>
            </w:r>
          </w:p>
          <w:p w14:paraId="1FAD7887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Employability</w:t>
            </w:r>
          </w:p>
          <w:p w14:paraId="5CF58A44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5</w:t>
            </w:r>
          </w:p>
          <w:p w14:paraId="52C62785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  <w:p w14:paraId="16E70AD6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Careers and Progression Guidance </w:t>
            </w:r>
          </w:p>
          <w:p w14:paraId="38976E56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1</w:t>
            </w:r>
          </w:p>
          <w:p w14:paraId="2470B4BB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12D23B75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21</w:t>
            </w:r>
            <w:r>
              <w:rPr>
                <w:rFonts w:cstheme="minorHAnsi"/>
                <w:b/>
                <w:vertAlign w:val="superscript"/>
              </w:rPr>
              <w:t>st</w:t>
            </w:r>
            <w:r>
              <w:rPr>
                <w:rFonts w:cstheme="minorHAnsi"/>
                <w:b/>
              </w:rPr>
              <w:t xml:space="preserve"> June</w:t>
            </w:r>
          </w:p>
          <w:p w14:paraId="263FC2F5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Careers and Progression Guidance </w:t>
            </w:r>
          </w:p>
          <w:p w14:paraId="77270778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2 and 3</w:t>
            </w:r>
          </w:p>
        </w:tc>
      </w:tr>
      <w:tr w:rsidR="0049052F" w14:paraId="185EED83" w14:textId="77777777" w:rsidTr="0049052F">
        <w:tc>
          <w:tcPr>
            <w:tcW w:w="2254" w:type="dxa"/>
          </w:tcPr>
          <w:p w14:paraId="2344EB77" w14:textId="77777777" w:rsidR="0049052F" w:rsidRDefault="0049052F" w:rsidP="0049052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Tuesday</w:t>
            </w:r>
          </w:p>
          <w:p w14:paraId="2609F891" w14:textId="77777777" w:rsidR="0049052F" w:rsidRPr="00881E81" w:rsidRDefault="0049052F" w:rsidP="0049052F">
            <w:pPr>
              <w:jc w:val="center"/>
              <w:rPr>
                <w:rFonts w:cstheme="minorHAnsi"/>
                <w:b/>
              </w:rPr>
            </w:pPr>
            <w:r w:rsidRPr="00881E81">
              <w:rPr>
                <w:rFonts w:cstheme="minorHAnsi"/>
                <w:b/>
              </w:rPr>
              <w:t>College Taster session</w:t>
            </w:r>
          </w:p>
          <w:p w14:paraId="67919F53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561" w:type="dxa"/>
          </w:tcPr>
          <w:p w14:paraId="589A2C63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DA5A7C2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721967E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22</w:t>
            </w:r>
            <w:r>
              <w:rPr>
                <w:rFonts w:cstheme="minorHAnsi"/>
                <w:u w:val="single"/>
                <w:vertAlign w:val="superscript"/>
              </w:rPr>
              <w:t>nd</w:t>
            </w:r>
            <w:r>
              <w:rPr>
                <w:rFonts w:cstheme="minorHAnsi"/>
                <w:u w:val="single"/>
              </w:rPr>
              <w:t xml:space="preserve"> June</w:t>
            </w:r>
          </w:p>
          <w:p w14:paraId="6E973185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Tyne Coast College</w:t>
            </w:r>
          </w:p>
          <w:p w14:paraId="39539BAD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9.30am – 12pm</w:t>
            </w:r>
          </w:p>
          <w:p w14:paraId="5788061A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</w:tr>
      <w:tr w:rsidR="0049052F" w14:paraId="3CA6733C" w14:textId="77777777" w:rsidTr="0049052F">
        <w:tc>
          <w:tcPr>
            <w:tcW w:w="2254" w:type="dxa"/>
          </w:tcPr>
          <w:p w14:paraId="0CCA7ACF" w14:textId="77777777" w:rsidR="0049052F" w:rsidRDefault="0049052F" w:rsidP="0049052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Thursday</w:t>
            </w:r>
          </w:p>
          <w:p w14:paraId="4ED5FDDD" w14:textId="77777777" w:rsidR="0049052F" w:rsidRPr="00881E81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College Taster session</w:t>
            </w:r>
          </w:p>
          <w:p w14:paraId="0278D6A3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561" w:type="dxa"/>
          </w:tcPr>
          <w:p w14:paraId="70CEEC66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  <w:r>
              <w:rPr>
                <w:rFonts w:cstheme="minorHAnsi"/>
                <w:b/>
                <w:vertAlign w:val="superscript"/>
              </w:rPr>
              <w:t xml:space="preserve">th </w:t>
            </w:r>
            <w:r>
              <w:rPr>
                <w:rFonts w:cstheme="minorHAnsi"/>
                <w:b/>
              </w:rPr>
              <w:t>June</w:t>
            </w:r>
          </w:p>
          <w:p w14:paraId="4D50064F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Tyne Coast College</w:t>
            </w:r>
          </w:p>
          <w:p w14:paraId="120EDBD8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9.30am – 2pm</w:t>
            </w:r>
          </w:p>
          <w:p w14:paraId="5F14AA75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36DC452A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17</w:t>
            </w:r>
            <w:r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</w:t>
            </w:r>
          </w:p>
          <w:p w14:paraId="3B561CFF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Tyne Coast College</w:t>
            </w:r>
          </w:p>
          <w:p w14:paraId="71A33A13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9.30am – 12pm</w:t>
            </w:r>
          </w:p>
        </w:tc>
        <w:tc>
          <w:tcPr>
            <w:tcW w:w="2835" w:type="dxa"/>
          </w:tcPr>
          <w:p w14:paraId="1DF7EA22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  <w:p w14:paraId="4ADDDE50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</w:tr>
      <w:tr w:rsidR="0049052F" w14:paraId="21A28564" w14:textId="77777777" w:rsidTr="0049052F">
        <w:tc>
          <w:tcPr>
            <w:tcW w:w="2254" w:type="dxa"/>
          </w:tcPr>
          <w:p w14:paraId="589FAC46" w14:textId="77777777" w:rsidR="0049052F" w:rsidRDefault="0049052F" w:rsidP="0049052F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Friday</w:t>
            </w:r>
          </w:p>
          <w:p w14:paraId="00A0CD5B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8.45am – 11.00am</w:t>
            </w:r>
          </w:p>
          <w:p w14:paraId="33F2B9F5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 school</w:t>
            </w:r>
          </w:p>
        </w:tc>
        <w:tc>
          <w:tcPr>
            <w:tcW w:w="2561" w:type="dxa"/>
          </w:tcPr>
          <w:p w14:paraId="01D4B1B1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</w:t>
            </w:r>
            <w:r>
              <w:rPr>
                <w:rFonts w:cstheme="minorHAnsi"/>
                <w:b/>
                <w:vertAlign w:val="superscript"/>
              </w:rPr>
              <w:t xml:space="preserve">th </w:t>
            </w:r>
            <w:r>
              <w:rPr>
                <w:rFonts w:cstheme="minorHAnsi"/>
                <w:b/>
              </w:rPr>
              <w:t>June</w:t>
            </w:r>
          </w:p>
          <w:p w14:paraId="57B18F6E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Employability</w:t>
            </w:r>
          </w:p>
          <w:p w14:paraId="51D85307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3 and 4</w:t>
            </w:r>
          </w:p>
          <w:p w14:paraId="72F62774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8548D44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18</w:t>
            </w:r>
            <w:r>
              <w:rPr>
                <w:rFonts w:cstheme="minorHAnsi"/>
                <w:b/>
                <w:vertAlign w:val="superscript"/>
              </w:rPr>
              <w:t xml:space="preserve">th </w:t>
            </w:r>
            <w:r>
              <w:rPr>
                <w:rFonts w:cstheme="minorHAnsi"/>
                <w:b/>
              </w:rPr>
              <w:t>June</w:t>
            </w:r>
          </w:p>
          <w:p w14:paraId="0EBC5AEC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In-school session</w:t>
            </w:r>
          </w:p>
        </w:tc>
        <w:tc>
          <w:tcPr>
            <w:tcW w:w="2835" w:type="dxa"/>
          </w:tcPr>
          <w:p w14:paraId="6AF8D4D1" w14:textId="77777777" w:rsidR="0049052F" w:rsidRDefault="0049052F" w:rsidP="0049052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25</w:t>
            </w:r>
            <w:r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June</w:t>
            </w:r>
          </w:p>
          <w:p w14:paraId="670941E5" w14:textId="77777777" w:rsidR="0049052F" w:rsidRDefault="0049052F" w:rsidP="0049052F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Careers and Progression Guidance</w:t>
            </w:r>
          </w:p>
          <w:p w14:paraId="6931E4A7" w14:textId="77777777" w:rsidR="0049052F" w:rsidRDefault="0049052F" w:rsidP="0049052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Session 4 and 5</w:t>
            </w:r>
          </w:p>
          <w:p w14:paraId="3A1DBB2D" w14:textId="77777777" w:rsidR="0049052F" w:rsidRDefault="0049052F" w:rsidP="0049052F">
            <w:pPr>
              <w:jc w:val="center"/>
              <w:rPr>
                <w:rFonts w:cstheme="minorHAnsi"/>
              </w:rPr>
            </w:pPr>
          </w:p>
        </w:tc>
      </w:tr>
    </w:tbl>
    <w:p w14:paraId="4C40FA75" w14:textId="73D5456C" w:rsidR="00CA3794" w:rsidRDefault="00CA3794" w:rsidP="00CA3794"/>
    <w:p w14:paraId="57D54827" w14:textId="2C3DED31" w:rsidR="00CA3794" w:rsidRDefault="00CA3794" w:rsidP="00CA3794"/>
    <w:p w14:paraId="5EC12F4A" w14:textId="34401674" w:rsidR="00CA3794" w:rsidRDefault="00CA3794" w:rsidP="00CA3794"/>
    <w:p w14:paraId="19AA418D" w14:textId="33A176CB" w:rsidR="00CA3794" w:rsidRDefault="00CA3794" w:rsidP="00CA3794"/>
    <w:p w14:paraId="545728E7" w14:textId="2EC919FC" w:rsidR="00CA3794" w:rsidRDefault="00CA3794" w:rsidP="00CA3794"/>
    <w:p w14:paraId="49AED23E" w14:textId="584EBE05" w:rsidR="00CA3794" w:rsidRDefault="00CA3794" w:rsidP="00CA3794"/>
    <w:p w14:paraId="5FDC99F6" w14:textId="77777777" w:rsidR="00CA3794" w:rsidRDefault="00CA3794" w:rsidP="00CA3794"/>
    <w:sectPr w:rsidR="00CA3794" w:rsidSect="00CA3794">
      <w:headerReference w:type="first" r:id="rId10"/>
      <w:footerReference w:type="first" r:id="rId11"/>
      <w:pgSz w:w="11906" w:h="16838" w:code="9"/>
      <w:pgMar w:top="1440" w:right="1440" w:bottom="1440" w:left="1440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D465F" w14:textId="77777777" w:rsidR="004F3009" w:rsidRDefault="004F3009">
      <w:r>
        <w:separator/>
      </w:r>
    </w:p>
  </w:endnote>
  <w:endnote w:type="continuationSeparator" w:id="0">
    <w:p w14:paraId="1408B121" w14:textId="77777777" w:rsidR="004F3009" w:rsidRDefault="004F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485F3" w14:textId="77777777" w:rsidR="00EE7A35" w:rsidRDefault="00EF4FC6" w:rsidP="00EE7A35">
    <w:pPr>
      <w:pStyle w:val="Footer"/>
      <w:rPr>
        <w:color w:val="0000FF"/>
      </w:rPr>
    </w:pPr>
    <w:r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0A9E5D66" wp14:editId="7871B68B">
          <wp:simplePos x="0" y="0"/>
          <wp:positionH relativeFrom="column">
            <wp:posOffset>977900</wp:posOffset>
          </wp:positionH>
          <wp:positionV relativeFrom="paragraph">
            <wp:posOffset>123190</wp:posOffset>
          </wp:positionV>
          <wp:extent cx="673100" cy="552450"/>
          <wp:effectExtent l="0" t="0" r="0" b="0"/>
          <wp:wrapThrough wrapText="bothSides">
            <wp:wrapPolygon edited="0">
              <wp:start x="0" y="0"/>
              <wp:lineTo x="0" y="20855"/>
              <wp:lineTo x="20785" y="20855"/>
              <wp:lineTo x="20785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17" t="71720" r="70958" b="21966"/>
                  <a:stretch/>
                </pic:blipFill>
                <pic:spPr bwMode="auto">
                  <a:xfrm>
                    <a:off x="0" y="0"/>
                    <a:ext cx="67310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9744" behindDoc="0" locked="0" layoutInCell="1" allowOverlap="1" wp14:anchorId="3D74DDF2" wp14:editId="477352AC">
          <wp:simplePos x="0" y="0"/>
          <wp:positionH relativeFrom="margin">
            <wp:align>left</wp:align>
          </wp:positionH>
          <wp:positionV relativeFrom="paragraph">
            <wp:posOffset>109855</wp:posOffset>
          </wp:positionV>
          <wp:extent cx="495300" cy="667385"/>
          <wp:effectExtent l="0" t="0" r="0" b="0"/>
          <wp:wrapThrough wrapText="bothSides">
            <wp:wrapPolygon edited="0">
              <wp:start x="0" y="0"/>
              <wp:lineTo x="0" y="20963"/>
              <wp:lineTo x="20769" y="20963"/>
              <wp:lineTo x="20769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756" t="70911" r="76103" b="21561"/>
                  <a:stretch/>
                </pic:blipFill>
                <pic:spPr bwMode="auto">
                  <a:xfrm>
                    <a:off x="0" y="0"/>
                    <a:ext cx="49530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6672" behindDoc="0" locked="0" layoutInCell="1" allowOverlap="1" wp14:anchorId="2E376E72" wp14:editId="1F94DCB7">
          <wp:simplePos x="0" y="0"/>
          <wp:positionH relativeFrom="column">
            <wp:posOffset>3270250</wp:posOffset>
          </wp:positionH>
          <wp:positionV relativeFrom="paragraph">
            <wp:posOffset>136525</wp:posOffset>
          </wp:positionV>
          <wp:extent cx="939800" cy="545465"/>
          <wp:effectExtent l="0" t="0" r="0" b="698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511" t="71558" r="56297" b="22047"/>
                  <a:stretch/>
                </pic:blipFill>
                <pic:spPr bwMode="auto">
                  <a:xfrm>
                    <a:off x="0" y="0"/>
                    <a:ext cx="939800" cy="545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77696" behindDoc="0" locked="0" layoutInCell="1" allowOverlap="1" wp14:anchorId="2CE40F08" wp14:editId="44216260">
          <wp:simplePos x="0" y="0"/>
          <wp:positionH relativeFrom="column">
            <wp:posOffset>2101850</wp:posOffset>
          </wp:positionH>
          <wp:positionV relativeFrom="paragraph">
            <wp:posOffset>139065</wp:posOffset>
          </wp:positionV>
          <wp:extent cx="939800" cy="555625"/>
          <wp:effectExtent l="0" t="0" r="0" b="0"/>
          <wp:wrapThrough wrapText="bothSides">
            <wp:wrapPolygon edited="0">
              <wp:start x="0" y="0"/>
              <wp:lineTo x="0" y="20736"/>
              <wp:lineTo x="21016" y="20736"/>
              <wp:lineTo x="21016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135" t="71558" r="63627" b="21885"/>
                  <a:stretch/>
                </pic:blipFill>
                <pic:spPr bwMode="auto">
                  <a:xfrm>
                    <a:off x="0" y="0"/>
                    <a:ext cx="93980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2E12">
      <w:rPr>
        <w:noProof/>
        <w:lang w:eastAsia="en-GB"/>
      </w:rPr>
      <w:drawing>
        <wp:anchor distT="0" distB="0" distL="114300" distR="114300" simplePos="0" relativeHeight="251674624" behindDoc="0" locked="0" layoutInCell="1" allowOverlap="1" wp14:anchorId="4FC7C6C1" wp14:editId="3E20B7B3">
          <wp:simplePos x="0" y="0"/>
          <wp:positionH relativeFrom="column">
            <wp:posOffset>5702300</wp:posOffset>
          </wp:positionH>
          <wp:positionV relativeFrom="paragraph">
            <wp:posOffset>59055</wp:posOffset>
          </wp:positionV>
          <wp:extent cx="781050" cy="650875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771" t="27969" r="40616" b="44456"/>
                  <a:stretch/>
                </pic:blipFill>
                <pic:spPr bwMode="auto">
                  <a:xfrm>
                    <a:off x="0" y="0"/>
                    <a:ext cx="781050" cy="650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A35">
      <w:rPr>
        <w:color w:val="0000FF"/>
      </w:rPr>
      <w:t xml:space="preserve">    </w:t>
    </w:r>
  </w:p>
  <w:p w14:paraId="11D3ACF2" w14:textId="77777777" w:rsidR="00782E12" w:rsidRDefault="000641B3" w:rsidP="00CD108E">
    <w:pPr>
      <w:pStyle w:val="Footer"/>
      <w:jc w:val="center"/>
    </w:pPr>
    <w:r w:rsidRPr="00EE7A35">
      <w:rPr>
        <w:noProof/>
        <w:color w:val="0000FF"/>
        <w:lang w:eastAsia="en-GB"/>
      </w:rPr>
      <w:drawing>
        <wp:anchor distT="0" distB="0" distL="114300" distR="114300" simplePos="0" relativeHeight="251671552" behindDoc="0" locked="0" layoutInCell="1" allowOverlap="1" wp14:anchorId="083422DA" wp14:editId="5329A9FC">
          <wp:simplePos x="0" y="0"/>
          <wp:positionH relativeFrom="column">
            <wp:posOffset>4292600</wp:posOffset>
          </wp:positionH>
          <wp:positionV relativeFrom="paragraph">
            <wp:posOffset>5715</wp:posOffset>
          </wp:positionV>
          <wp:extent cx="1238250" cy="412750"/>
          <wp:effectExtent l="0" t="0" r="0" b="635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rthern-saints-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9E8873" w14:textId="77777777" w:rsidR="00782E12" w:rsidRDefault="00782E12" w:rsidP="00CD108E">
    <w:pPr>
      <w:pStyle w:val="Footer"/>
      <w:jc w:val="center"/>
    </w:pPr>
  </w:p>
  <w:p w14:paraId="5CE550A8" w14:textId="77777777" w:rsidR="000641B3" w:rsidRDefault="000641B3" w:rsidP="00782E12">
    <w:pPr>
      <w:pStyle w:val="Footer"/>
      <w:ind w:left="-709"/>
      <w:rPr>
        <w:rFonts w:asciiTheme="majorHAnsi" w:hAnsiTheme="majorHAnsi"/>
        <w:sz w:val="22"/>
        <w:szCs w:val="22"/>
      </w:rPr>
    </w:pPr>
  </w:p>
  <w:p w14:paraId="645435AA" w14:textId="77777777" w:rsidR="00284B92" w:rsidRPr="00782E12" w:rsidRDefault="000641B3" w:rsidP="00782E12">
    <w:pPr>
      <w:pStyle w:val="Footer"/>
      <w:ind w:left="-709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sz w:val="22"/>
        <w:szCs w:val="22"/>
      </w:rPr>
      <w:t xml:space="preserve">                           </w:t>
    </w:r>
    <w:proofErr w:type="spellStart"/>
    <w:r w:rsidR="00EF5591" w:rsidRPr="00782E12">
      <w:rPr>
        <w:rFonts w:asciiTheme="majorHAnsi" w:hAnsiTheme="majorHAnsi"/>
        <w:sz w:val="22"/>
        <w:szCs w:val="22"/>
      </w:rPr>
      <w:t>Excellentia</w:t>
    </w:r>
    <w:proofErr w:type="spellEnd"/>
    <w:r w:rsidR="00EF5591" w:rsidRPr="00782E12">
      <w:rPr>
        <w:rFonts w:asciiTheme="majorHAnsi" w:hAnsiTheme="majorHAnsi"/>
        <w:sz w:val="22"/>
        <w:szCs w:val="22"/>
      </w:rPr>
      <w:t xml:space="preserve"> per </w:t>
    </w:r>
    <w:proofErr w:type="spellStart"/>
    <w:r w:rsidR="00EF5591" w:rsidRPr="00782E12">
      <w:rPr>
        <w:rFonts w:asciiTheme="majorHAnsi" w:hAnsiTheme="majorHAnsi"/>
        <w:sz w:val="22"/>
        <w:szCs w:val="22"/>
      </w:rPr>
      <w:t>fidem</w:t>
    </w:r>
    <w:proofErr w:type="spellEnd"/>
    <w:r w:rsidR="00EF5591" w:rsidRPr="00782E12">
      <w:rPr>
        <w:rFonts w:asciiTheme="majorHAnsi" w:hAnsiTheme="majorHAnsi"/>
        <w:sz w:val="22"/>
        <w:szCs w:val="22"/>
      </w:rPr>
      <w:t xml:space="preserve">, per </w:t>
    </w:r>
    <w:proofErr w:type="spellStart"/>
    <w:r w:rsidR="00EF5591" w:rsidRPr="00782E12">
      <w:rPr>
        <w:rFonts w:asciiTheme="majorHAnsi" w:hAnsiTheme="majorHAnsi"/>
        <w:sz w:val="22"/>
        <w:szCs w:val="22"/>
      </w:rPr>
      <w:t>scientiam</w:t>
    </w:r>
    <w:proofErr w:type="spellEnd"/>
    <w:r w:rsidR="00EF5591" w:rsidRPr="00782E12">
      <w:rPr>
        <w:rFonts w:asciiTheme="majorHAnsi" w:hAnsiTheme="majorHAnsi"/>
        <w:sz w:val="22"/>
        <w:szCs w:val="22"/>
      </w:rPr>
      <w:t xml:space="preserve">, per </w:t>
    </w:r>
    <w:proofErr w:type="spellStart"/>
    <w:r w:rsidR="00EF5591" w:rsidRPr="00782E12">
      <w:rPr>
        <w:rFonts w:asciiTheme="majorHAnsi" w:hAnsiTheme="majorHAnsi"/>
        <w:sz w:val="22"/>
        <w:szCs w:val="22"/>
      </w:rPr>
      <w:t>adiuvatum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823BF" w14:textId="77777777" w:rsidR="004F3009" w:rsidRDefault="004F3009">
      <w:r>
        <w:separator/>
      </w:r>
    </w:p>
  </w:footnote>
  <w:footnote w:type="continuationSeparator" w:id="0">
    <w:p w14:paraId="4AB9E157" w14:textId="77777777" w:rsidR="004F3009" w:rsidRDefault="004F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50FFA" w14:textId="019FC7C7" w:rsidR="00284B92" w:rsidRDefault="00CA3794" w:rsidP="006350A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F16F28F" wp14:editId="0DB419D8">
              <wp:simplePos x="0" y="0"/>
              <wp:positionH relativeFrom="margin">
                <wp:posOffset>-400050</wp:posOffset>
              </wp:positionH>
              <wp:positionV relativeFrom="paragraph">
                <wp:posOffset>946785</wp:posOffset>
              </wp:positionV>
              <wp:extent cx="2527300" cy="41910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300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6B0982" w14:textId="77777777" w:rsidR="00782E12" w:rsidRDefault="00782E12">
                          <w:pP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Acting Head</w:t>
                          </w:r>
                          <w:r w:rsidR="00283E1B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of School:</w:t>
                          </w:r>
                          <w:r w:rsidRPr="00782E12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 xml:space="preserve"> Mr</w:t>
                          </w:r>
                          <w:r w:rsidR="00283E1B"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s D Ritchie</w:t>
                          </w:r>
                        </w:p>
                        <w:p w14:paraId="2558755A" w14:textId="77777777" w:rsidR="00283E1B" w:rsidRPr="00782E12" w:rsidRDefault="00283E1B">
                          <w:pP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asciiTheme="majorHAnsi" w:hAnsiTheme="majorHAnsi" w:cstheme="minorHAnsi"/>
                              <w:sz w:val="20"/>
                              <w:szCs w:val="20"/>
                              <w:lang w:val="en-US"/>
                            </w:rPr>
                            <w:t>Acting Executive Headteacher: Mrs F Craik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16F28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31.5pt;margin-top:74.55pt;width:199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" fillcolor="white [3201]" stroked="f" strokeweight=".5pt">
              <v:textbox>
                <w:txbxContent>
                  <w:p w14:paraId="006B0982" w14:textId="77777777" w:rsidR="00782E12" w:rsidRDefault="00782E12">
                    <w:pP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</w:pPr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Acting Head</w:t>
                    </w:r>
                    <w:r w:rsidR="00283E1B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 of School:</w:t>
                    </w:r>
                    <w:r w:rsidRPr="00782E12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 xml:space="preserve"> Mr</w:t>
                    </w:r>
                    <w:r w:rsidR="00283E1B"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s D Ritchie</w:t>
                    </w:r>
                  </w:p>
                  <w:p w14:paraId="2558755A" w14:textId="77777777" w:rsidR="00283E1B" w:rsidRPr="00782E12" w:rsidRDefault="00283E1B">
                    <w:pP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Theme="majorHAnsi" w:hAnsiTheme="majorHAnsi" w:cstheme="minorHAnsi"/>
                        <w:sz w:val="20"/>
                        <w:szCs w:val="20"/>
                        <w:lang w:val="en-US"/>
                      </w:rPr>
                      <w:t>Acting Executive Headteacher: Mrs F Craik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1207" w:rsidRPr="00660A34">
      <w:rPr>
        <w:noProof/>
        <w:color w:val="FF0000"/>
        <w:lang w:eastAsia="en-GB"/>
      </w:rPr>
      <w:drawing>
        <wp:anchor distT="0" distB="0" distL="114300" distR="114300" simplePos="0" relativeHeight="251673600" behindDoc="0" locked="0" layoutInCell="1" allowOverlap="1" wp14:anchorId="2E3CBF9E" wp14:editId="7BACCEA7">
          <wp:simplePos x="0" y="0"/>
          <wp:positionH relativeFrom="column">
            <wp:posOffset>-153987</wp:posOffset>
          </wp:positionH>
          <wp:positionV relativeFrom="paragraph">
            <wp:posOffset>-348615</wp:posOffset>
          </wp:positionV>
          <wp:extent cx="1256665" cy="1224915"/>
          <wp:effectExtent l="0" t="0" r="635" b="0"/>
          <wp:wrapThrough wrapText="bothSides">
            <wp:wrapPolygon edited="0">
              <wp:start x="0" y="0"/>
              <wp:lineTo x="0" y="21163"/>
              <wp:lineTo x="21283" y="21163"/>
              <wp:lineTo x="21283" y="0"/>
              <wp:lineTo x="0" y="0"/>
            </wp:wrapPolygon>
          </wp:wrapThrough>
          <wp:docPr id="5" name="Picture 5" descr="cid:image001.jpg@01CEB3C1.A76531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CEB3C1.A76531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1224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82E12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E10788" wp14:editId="13C9978F">
              <wp:simplePos x="0" y="0"/>
              <wp:positionH relativeFrom="column">
                <wp:posOffset>4679950</wp:posOffset>
              </wp:positionH>
              <wp:positionV relativeFrom="paragraph">
                <wp:posOffset>-348615</wp:posOffset>
              </wp:positionV>
              <wp:extent cx="2006600" cy="1587500"/>
              <wp:effectExtent l="0" t="0" r="0" b="8255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6600" cy="1587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C6E4C" w14:textId="77777777"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Temple Park Road</w:t>
                          </w:r>
                        </w:p>
                        <w:p w14:paraId="42F03EC3" w14:textId="77777777"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South Shields</w:t>
                          </w:r>
                        </w:p>
                        <w:p w14:paraId="15A4A0ED" w14:textId="77777777" w:rsidR="00782E1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Tyne &amp; Wear</w:t>
                          </w:r>
                        </w:p>
                        <w:p w14:paraId="67BE4EA8" w14:textId="77777777" w:rsidR="00284B92" w:rsidRPr="00782E12" w:rsidRDefault="00EF5591" w:rsidP="00782E12">
                          <w:pPr>
                            <w:pStyle w:val="Style1"/>
                            <w:spacing w:after="0"/>
                            <w:ind w:left="142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4"/>
                              <w:lang w:val="en-US"/>
                            </w:rPr>
                            <w:t>NE34 0QA</w:t>
                          </w:r>
                        </w:p>
                        <w:p w14:paraId="0ADC6378" w14:textId="77777777" w:rsidR="00284B92" w:rsidRPr="00782E12" w:rsidRDefault="00284B92" w:rsidP="006350A5">
                          <w:pPr>
                            <w:pStyle w:val="Style1"/>
                            <w:spacing w:after="0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3E09D4E" w14:textId="77777777" w:rsidR="00782E12" w:rsidRPr="00782E1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color w:val="auto"/>
                            </w:rPr>
                            <w:t>Email:</w:t>
                          </w:r>
                          <w:r w:rsidR="00EF5591" w:rsidRPr="00782E12">
                            <w:rPr>
                              <w:rFonts w:asciiTheme="majorHAnsi" w:hAnsiTheme="majorHAnsi"/>
                              <w:color w:val="auto"/>
                            </w:rPr>
                            <w:t xml:space="preserve"> </w:t>
                          </w:r>
                          <w:hyperlink r:id="rId2" w:history="1">
                            <w:r w:rsidR="00782E12" w:rsidRPr="00782E12">
                              <w:rPr>
                                <w:rStyle w:val="Hyperlink"/>
                                <w:rFonts w:asciiTheme="majorHAnsi" w:hAnsiTheme="majorHAnsi"/>
                                <w:color w:val="auto"/>
                                <w:u w:val="none"/>
                              </w:rPr>
                              <w:t>admin@st-wilfrids.org</w:t>
                            </w:r>
                          </w:hyperlink>
                        </w:p>
                        <w:p w14:paraId="1AFF8158" w14:textId="77777777" w:rsidR="00782E12" w:rsidRP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Tel: 0191 456 9121</w:t>
                          </w:r>
                          <w:r w:rsidR="00284B92"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w14:paraId="5711D5CC" w14:textId="77777777" w:rsidR="00284B92" w:rsidRP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lang w:val="en-US"/>
                            </w:rPr>
                          </w:pPr>
                          <w:r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>Fax: 0191 454 5070</w:t>
                          </w:r>
                          <w:r w:rsidR="00284B92" w:rsidRPr="00782E12">
                            <w:rPr>
                              <w:rStyle w:val="Hyperlink"/>
                              <w:rFonts w:asciiTheme="majorHAnsi" w:hAnsiTheme="majorHAnsi"/>
                              <w:color w:val="auto"/>
                              <w:u w:val="none"/>
                            </w:rPr>
                            <w:tab/>
                          </w:r>
                        </w:p>
                        <w:p w14:paraId="6243E23A" w14:textId="77777777" w:rsidR="00782E12" w:rsidRDefault="00782E1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rFonts w:asciiTheme="majorHAnsi" w:hAnsiTheme="majorHAnsi"/>
                              <w:color w:val="auto"/>
                            </w:rPr>
                          </w:pPr>
                        </w:p>
                        <w:p w14:paraId="614AB338" w14:textId="77777777" w:rsidR="00284B9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  <w:r w:rsidRPr="00782E12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www.st</w:t>
                          </w:r>
                          <w:r w:rsidR="00EF5591" w:rsidRPr="00782E12">
                            <w:rPr>
                              <w:rFonts w:asciiTheme="majorHAnsi" w:hAnsiTheme="majorHAnsi"/>
                              <w:b/>
                              <w:color w:val="auto"/>
                            </w:rPr>
                            <w:t>-wilfrids.org</w:t>
                          </w:r>
                          <w:r w:rsidRPr="00782E12">
                            <w:rPr>
                              <w:rFonts w:asciiTheme="majorHAnsi" w:hAnsiTheme="majorHAnsi"/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  <w:r w:rsidRPr="00AF5660">
                            <w:rPr>
                              <w:noProof w:val="0"/>
                              <w:color w:val="auto"/>
                              <w:spacing w:val="3"/>
                              <w:sz w:val="18"/>
                              <w:szCs w:val="18"/>
                              <w:lang w:val="en-US"/>
                            </w:rPr>
                            <w:tab/>
                          </w:r>
                        </w:p>
                        <w:p w14:paraId="09CA579E" w14:textId="77777777" w:rsidR="00284B92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z w:val="18"/>
                              <w:szCs w:val="18"/>
                            </w:rPr>
                          </w:pPr>
                        </w:p>
                        <w:p w14:paraId="32900DEF" w14:textId="77777777" w:rsidR="00284B92" w:rsidRPr="009B6EFC" w:rsidRDefault="00284B92" w:rsidP="006350A5">
                          <w:pPr>
                            <w:pStyle w:val="Style1"/>
                            <w:spacing w:after="0"/>
                            <w:ind w:left="180" w:right="75"/>
                            <w:jc w:val="left"/>
                            <w:rPr>
                              <w:color w:val="0000FF"/>
                              <w:spacing w:val="3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E10788" id="Text Box 2" o:spid="_x0000_s1027" type="#_x0000_t202" style="position:absolute;margin-left:368.5pt;margin-top:-27.45pt;width:158pt;height:1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ZptgIAAMI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" filled="f" stroked="f">
              <v:textbox>
                <w:txbxContent>
                  <w:p w14:paraId="470C6E4C" w14:textId="77777777"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Temple Park Road</w:t>
                    </w:r>
                  </w:p>
                  <w:p w14:paraId="42F03EC3" w14:textId="77777777"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South Shields</w:t>
                    </w:r>
                  </w:p>
                  <w:p w14:paraId="15A4A0ED" w14:textId="77777777" w:rsidR="00782E1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Tyne &amp; Wear</w:t>
                    </w:r>
                  </w:p>
                  <w:p w14:paraId="67BE4EA8" w14:textId="77777777" w:rsidR="00284B92" w:rsidRPr="00782E12" w:rsidRDefault="00EF5591" w:rsidP="00782E12">
                    <w:pPr>
                      <w:pStyle w:val="Style1"/>
                      <w:spacing w:after="0"/>
                      <w:ind w:left="142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</w:pP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4"/>
                        <w:lang w:val="en-US"/>
                      </w:rPr>
                      <w:t>NE34 0QA</w:t>
                    </w:r>
                  </w:p>
                  <w:p w14:paraId="0ADC6378" w14:textId="77777777" w:rsidR="00284B92" w:rsidRPr="00782E12" w:rsidRDefault="00284B92" w:rsidP="006350A5">
                    <w:pPr>
                      <w:pStyle w:val="Style1"/>
                      <w:spacing w:after="0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6"/>
                        <w:szCs w:val="16"/>
                        <w:lang w:val="en-US"/>
                      </w:rPr>
                    </w:pPr>
                  </w:p>
                  <w:p w14:paraId="43E09D4E" w14:textId="77777777" w:rsidR="00782E12" w:rsidRPr="00782E1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  <w:r w:rsidRPr="00782E12">
                      <w:rPr>
                        <w:rFonts w:asciiTheme="majorHAnsi" w:hAnsiTheme="majorHAnsi"/>
                        <w:color w:val="auto"/>
                      </w:rPr>
                      <w:t>Email:</w:t>
                    </w:r>
                    <w:r w:rsidR="00EF5591" w:rsidRPr="00782E12">
                      <w:rPr>
                        <w:rFonts w:asciiTheme="majorHAnsi" w:hAnsiTheme="majorHAnsi"/>
                        <w:color w:val="auto"/>
                      </w:rPr>
                      <w:t xml:space="preserve"> </w:t>
                    </w:r>
                    <w:hyperlink r:id="rId3" w:history="1">
                      <w:r w:rsidR="00782E12" w:rsidRPr="00782E12">
                        <w:rPr>
                          <w:rStyle w:val="Hyperlink"/>
                          <w:rFonts w:asciiTheme="majorHAnsi" w:hAnsiTheme="majorHAnsi"/>
                          <w:color w:val="auto"/>
                          <w:u w:val="none"/>
                        </w:rPr>
                        <w:t>admin@st-wilfrids.org</w:t>
                      </w:r>
                    </w:hyperlink>
                  </w:p>
                  <w:p w14:paraId="1AFF8158" w14:textId="77777777" w:rsidR="00782E12" w:rsidRP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Tel: 0191 456 9121</w:t>
                    </w:r>
                    <w:r w:rsidR="00284B92"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14:paraId="5711D5CC" w14:textId="77777777" w:rsidR="00284B92" w:rsidRP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lang w:val="en-US"/>
                      </w:rPr>
                    </w:pPr>
                    <w:r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>Fax: 0191 454 5070</w:t>
                    </w:r>
                    <w:r w:rsidR="00284B92" w:rsidRPr="00782E12">
                      <w:rPr>
                        <w:rStyle w:val="Hyperlink"/>
                        <w:rFonts w:asciiTheme="majorHAnsi" w:hAnsiTheme="majorHAnsi"/>
                        <w:color w:val="auto"/>
                        <w:u w:val="none"/>
                      </w:rPr>
                      <w:tab/>
                    </w:r>
                  </w:p>
                  <w:p w14:paraId="6243E23A" w14:textId="77777777" w:rsidR="00782E12" w:rsidRDefault="00782E1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rFonts w:asciiTheme="majorHAnsi" w:hAnsiTheme="majorHAnsi"/>
                        <w:color w:val="auto"/>
                      </w:rPr>
                    </w:pPr>
                  </w:p>
                  <w:p w14:paraId="614AB338" w14:textId="77777777" w:rsidR="00284B9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  <w:r w:rsidRPr="00782E12">
                      <w:rPr>
                        <w:rFonts w:asciiTheme="majorHAnsi" w:hAnsiTheme="majorHAnsi"/>
                        <w:b/>
                        <w:color w:val="auto"/>
                      </w:rPr>
                      <w:t>www.st</w:t>
                    </w:r>
                    <w:r w:rsidR="00EF5591" w:rsidRPr="00782E12">
                      <w:rPr>
                        <w:rFonts w:asciiTheme="majorHAnsi" w:hAnsiTheme="majorHAnsi"/>
                        <w:b/>
                        <w:color w:val="auto"/>
                      </w:rPr>
                      <w:t>-wilfrids.org</w:t>
                    </w:r>
                    <w:r w:rsidRPr="00782E12">
                      <w:rPr>
                        <w:rFonts w:asciiTheme="majorHAnsi" w:hAnsiTheme="majorHAnsi"/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  <w:r w:rsidRPr="00AF5660">
                      <w:rPr>
                        <w:noProof w:val="0"/>
                        <w:color w:val="auto"/>
                        <w:spacing w:val="3"/>
                        <w:sz w:val="18"/>
                        <w:szCs w:val="18"/>
                        <w:lang w:val="en-US"/>
                      </w:rPr>
                      <w:tab/>
                    </w:r>
                  </w:p>
                  <w:p w14:paraId="09CA579E" w14:textId="77777777" w:rsidR="00284B92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z w:val="18"/>
                        <w:szCs w:val="18"/>
                      </w:rPr>
                    </w:pPr>
                  </w:p>
                  <w:p w14:paraId="32900DEF" w14:textId="77777777" w:rsidR="00284B92" w:rsidRPr="009B6EFC" w:rsidRDefault="00284B92" w:rsidP="006350A5">
                    <w:pPr>
                      <w:pStyle w:val="Style1"/>
                      <w:spacing w:after="0"/>
                      <w:ind w:left="180" w:right="75"/>
                      <w:jc w:val="left"/>
                      <w:rPr>
                        <w:color w:val="0000FF"/>
                        <w:spacing w:val="3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64A"/>
    <w:multiLevelType w:val="hybridMultilevel"/>
    <w:tmpl w:val="8E3AA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44AB7"/>
    <w:multiLevelType w:val="hybridMultilevel"/>
    <w:tmpl w:val="1AF0EFD2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91906"/>
    <w:multiLevelType w:val="hybridMultilevel"/>
    <w:tmpl w:val="6E124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005476"/>
    <w:multiLevelType w:val="hybridMultilevel"/>
    <w:tmpl w:val="08B8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B3DDF"/>
    <w:multiLevelType w:val="multilevel"/>
    <w:tmpl w:val="C02C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F510B2"/>
    <w:multiLevelType w:val="hybridMultilevel"/>
    <w:tmpl w:val="5EDCA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D3378"/>
    <w:multiLevelType w:val="hybridMultilevel"/>
    <w:tmpl w:val="A04047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25035C6"/>
    <w:multiLevelType w:val="hybridMultilevel"/>
    <w:tmpl w:val="45622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A86"/>
    <w:multiLevelType w:val="multilevel"/>
    <w:tmpl w:val="56BE17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FC27A46"/>
    <w:multiLevelType w:val="hybridMultilevel"/>
    <w:tmpl w:val="5DFCE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21"/>
    <w:rsid w:val="00042988"/>
    <w:rsid w:val="00051802"/>
    <w:rsid w:val="00062335"/>
    <w:rsid w:val="000641B3"/>
    <w:rsid w:val="00071C37"/>
    <w:rsid w:val="000C05AD"/>
    <w:rsid w:val="000D23A0"/>
    <w:rsid w:val="000D59B6"/>
    <w:rsid w:val="000D7EB3"/>
    <w:rsid w:val="000E38F0"/>
    <w:rsid w:val="000F2B10"/>
    <w:rsid w:val="001104D3"/>
    <w:rsid w:val="00122FFA"/>
    <w:rsid w:val="0012438C"/>
    <w:rsid w:val="00155B24"/>
    <w:rsid w:val="00163D06"/>
    <w:rsid w:val="00171207"/>
    <w:rsid w:val="00171792"/>
    <w:rsid w:val="00173097"/>
    <w:rsid w:val="00184985"/>
    <w:rsid w:val="001A6C1D"/>
    <w:rsid w:val="001C224B"/>
    <w:rsid w:val="001E358E"/>
    <w:rsid w:val="001F6162"/>
    <w:rsid w:val="001F7BDE"/>
    <w:rsid w:val="002044CE"/>
    <w:rsid w:val="002171B3"/>
    <w:rsid w:val="00231709"/>
    <w:rsid w:val="00261609"/>
    <w:rsid w:val="00271446"/>
    <w:rsid w:val="00283E1B"/>
    <w:rsid w:val="00284B92"/>
    <w:rsid w:val="002A556E"/>
    <w:rsid w:val="002C7392"/>
    <w:rsid w:val="002D0326"/>
    <w:rsid w:val="002D5478"/>
    <w:rsid w:val="002E39BF"/>
    <w:rsid w:val="002E678D"/>
    <w:rsid w:val="003019AC"/>
    <w:rsid w:val="003072CB"/>
    <w:rsid w:val="00312630"/>
    <w:rsid w:val="0032373E"/>
    <w:rsid w:val="00330D0E"/>
    <w:rsid w:val="00330D12"/>
    <w:rsid w:val="00356B18"/>
    <w:rsid w:val="00367808"/>
    <w:rsid w:val="00373614"/>
    <w:rsid w:val="00391A4E"/>
    <w:rsid w:val="003B1114"/>
    <w:rsid w:val="003C1E73"/>
    <w:rsid w:val="003C7823"/>
    <w:rsid w:val="003C79A8"/>
    <w:rsid w:val="003D774B"/>
    <w:rsid w:val="00413698"/>
    <w:rsid w:val="00427062"/>
    <w:rsid w:val="004337B8"/>
    <w:rsid w:val="00436E91"/>
    <w:rsid w:val="0044298B"/>
    <w:rsid w:val="0047362F"/>
    <w:rsid w:val="00481B21"/>
    <w:rsid w:val="004834D9"/>
    <w:rsid w:val="0049052F"/>
    <w:rsid w:val="00497F78"/>
    <w:rsid w:val="004B7343"/>
    <w:rsid w:val="004C0EBD"/>
    <w:rsid w:val="004D2B0A"/>
    <w:rsid w:val="004D628A"/>
    <w:rsid w:val="004D6A91"/>
    <w:rsid w:val="004F3009"/>
    <w:rsid w:val="00522055"/>
    <w:rsid w:val="00533AC9"/>
    <w:rsid w:val="00533D81"/>
    <w:rsid w:val="00534C0A"/>
    <w:rsid w:val="005452AB"/>
    <w:rsid w:val="00582B28"/>
    <w:rsid w:val="005A0752"/>
    <w:rsid w:val="005A42CA"/>
    <w:rsid w:val="005C7730"/>
    <w:rsid w:val="005E24A0"/>
    <w:rsid w:val="005F1D08"/>
    <w:rsid w:val="00604793"/>
    <w:rsid w:val="006350A5"/>
    <w:rsid w:val="00654F6D"/>
    <w:rsid w:val="0068625A"/>
    <w:rsid w:val="00692B55"/>
    <w:rsid w:val="00695AD0"/>
    <w:rsid w:val="00696921"/>
    <w:rsid w:val="00696A20"/>
    <w:rsid w:val="006B5CF6"/>
    <w:rsid w:val="006E0761"/>
    <w:rsid w:val="006F0937"/>
    <w:rsid w:val="007047B9"/>
    <w:rsid w:val="00716A95"/>
    <w:rsid w:val="00716AE9"/>
    <w:rsid w:val="00733E04"/>
    <w:rsid w:val="00757139"/>
    <w:rsid w:val="00764E57"/>
    <w:rsid w:val="007658C4"/>
    <w:rsid w:val="0077249F"/>
    <w:rsid w:val="00782E12"/>
    <w:rsid w:val="00794B0F"/>
    <w:rsid w:val="007A7271"/>
    <w:rsid w:val="007B1D08"/>
    <w:rsid w:val="007D1C45"/>
    <w:rsid w:val="007D6F7E"/>
    <w:rsid w:val="00811B21"/>
    <w:rsid w:val="008122B1"/>
    <w:rsid w:val="008240EB"/>
    <w:rsid w:val="008367D2"/>
    <w:rsid w:val="00837B34"/>
    <w:rsid w:val="00853378"/>
    <w:rsid w:val="00863DDF"/>
    <w:rsid w:val="008846AC"/>
    <w:rsid w:val="00894266"/>
    <w:rsid w:val="008B1793"/>
    <w:rsid w:val="008B393A"/>
    <w:rsid w:val="008D0902"/>
    <w:rsid w:val="008F4D69"/>
    <w:rsid w:val="00930423"/>
    <w:rsid w:val="00936BA9"/>
    <w:rsid w:val="00954C24"/>
    <w:rsid w:val="009A5C25"/>
    <w:rsid w:val="009B44DA"/>
    <w:rsid w:val="009B6EFC"/>
    <w:rsid w:val="009E3E18"/>
    <w:rsid w:val="00A06CAD"/>
    <w:rsid w:val="00A12F2E"/>
    <w:rsid w:val="00A13814"/>
    <w:rsid w:val="00A15367"/>
    <w:rsid w:val="00A240A6"/>
    <w:rsid w:val="00A32185"/>
    <w:rsid w:val="00A60BDE"/>
    <w:rsid w:val="00A7243F"/>
    <w:rsid w:val="00A82C10"/>
    <w:rsid w:val="00AB0707"/>
    <w:rsid w:val="00AC3558"/>
    <w:rsid w:val="00AC72CC"/>
    <w:rsid w:val="00AD45B5"/>
    <w:rsid w:val="00AD739B"/>
    <w:rsid w:val="00AD7E29"/>
    <w:rsid w:val="00AE1CF1"/>
    <w:rsid w:val="00AF5660"/>
    <w:rsid w:val="00B01CA1"/>
    <w:rsid w:val="00B108C2"/>
    <w:rsid w:val="00B13CF4"/>
    <w:rsid w:val="00B2212D"/>
    <w:rsid w:val="00B3049D"/>
    <w:rsid w:val="00B313C3"/>
    <w:rsid w:val="00B55CFE"/>
    <w:rsid w:val="00B63E8A"/>
    <w:rsid w:val="00B644FA"/>
    <w:rsid w:val="00B86EB6"/>
    <w:rsid w:val="00B95C05"/>
    <w:rsid w:val="00BA17C4"/>
    <w:rsid w:val="00BB6C5B"/>
    <w:rsid w:val="00BB70D3"/>
    <w:rsid w:val="00BC3E37"/>
    <w:rsid w:val="00BD6FE4"/>
    <w:rsid w:val="00BF17B7"/>
    <w:rsid w:val="00BF6302"/>
    <w:rsid w:val="00C076B4"/>
    <w:rsid w:val="00C13EED"/>
    <w:rsid w:val="00C36F54"/>
    <w:rsid w:val="00C829C1"/>
    <w:rsid w:val="00C84E25"/>
    <w:rsid w:val="00C856FE"/>
    <w:rsid w:val="00C90AA0"/>
    <w:rsid w:val="00C93A5A"/>
    <w:rsid w:val="00C95691"/>
    <w:rsid w:val="00C9651A"/>
    <w:rsid w:val="00CA3794"/>
    <w:rsid w:val="00CB0D88"/>
    <w:rsid w:val="00CB7EE1"/>
    <w:rsid w:val="00CD108E"/>
    <w:rsid w:val="00CD5DBD"/>
    <w:rsid w:val="00CF360C"/>
    <w:rsid w:val="00D23B82"/>
    <w:rsid w:val="00D41640"/>
    <w:rsid w:val="00D53D3C"/>
    <w:rsid w:val="00D721F5"/>
    <w:rsid w:val="00D7369E"/>
    <w:rsid w:val="00D75A51"/>
    <w:rsid w:val="00DB4DC3"/>
    <w:rsid w:val="00DD64DB"/>
    <w:rsid w:val="00DD7CF2"/>
    <w:rsid w:val="00DE43FF"/>
    <w:rsid w:val="00E205BD"/>
    <w:rsid w:val="00E25705"/>
    <w:rsid w:val="00E30C6B"/>
    <w:rsid w:val="00E3788B"/>
    <w:rsid w:val="00E45E64"/>
    <w:rsid w:val="00E50445"/>
    <w:rsid w:val="00E53FF4"/>
    <w:rsid w:val="00E65203"/>
    <w:rsid w:val="00E65C1C"/>
    <w:rsid w:val="00E66518"/>
    <w:rsid w:val="00E71274"/>
    <w:rsid w:val="00E8407C"/>
    <w:rsid w:val="00E90A8F"/>
    <w:rsid w:val="00E90E44"/>
    <w:rsid w:val="00E93201"/>
    <w:rsid w:val="00ED5C57"/>
    <w:rsid w:val="00EE7552"/>
    <w:rsid w:val="00EE7A35"/>
    <w:rsid w:val="00EF4FC6"/>
    <w:rsid w:val="00EF5591"/>
    <w:rsid w:val="00F12B36"/>
    <w:rsid w:val="00F1743F"/>
    <w:rsid w:val="00F17AE7"/>
    <w:rsid w:val="00F24F83"/>
    <w:rsid w:val="00F3332C"/>
    <w:rsid w:val="00F57BA6"/>
    <w:rsid w:val="00F62090"/>
    <w:rsid w:val="00F65C04"/>
    <w:rsid w:val="00F82C46"/>
    <w:rsid w:val="00F922AC"/>
    <w:rsid w:val="00F97A08"/>
    <w:rsid w:val="00FB7EFF"/>
    <w:rsid w:val="00FD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A2D092"/>
  <w15:docId w15:val="{18307A69-3A09-4DB4-B613-3A59B2A1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335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0761"/>
    <w:pPr>
      <w:keepNext/>
      <w:widowControl w:val="0"/>
      <w:ind w:left="1944"/>
      <w:jc w:val="center"/>
      <w:outlineLvl w:val="0"/>
    </w:pPr>
    <w:rPr>
      <w:i/>
      <w:color w:val="000000"/>
      <w:spacing w:val="5"/>
      <w:sz w:val="22"/>
      <w:szCs w:val="20"/>
    </w:rPr>
  </w:style>
  <w:style w:type="paragraph" w:styleId="Heading2">
    <w:name w:val="heading 2"/>
    <w:basedOn w:val="Normal"/>
    <w:next w:val="Normal"/>
    <w:qFormat/>
    <w:rsid w:val="006E0761"/>
    <w:pPr>
      <w:keepNext/>
      <w:widowControl w:val="0"/>
      <w:spacing w:line="720" w:lineRule="exact"/>
      <w:ind w:left="216"/>
      <w:jc w:val="center"/>
      <w:outlineLvl w:val="1"/>
    </w:pPr>
    <w:rPr>
      <w:rFonts w:ascii="Garamond" w:hAnsi="Garamond"/>
      <w:i/>
      <w:color w:val="000000"/>
      <w:spacing w:val="-11"/>
      <w:sz w:val="5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6F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07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6E0761"/>
    <w:pPr>
      <w:tabs>
        <w:tab w:val="center" w:pos="4153"/>
        <w:tab w:val="right" w:pos="8306"/>
      </w:tabs>
    </w:pPr>
  </w:style>
  <w:style w:type="paragraph" w:customStyle="1" w:styleId="Style1">
    <w:name w:val="Style 1"/>
    <w:basedOn w:val="Normal"/>
    <w:rsid w:val="006E0761"/>
    <w:pPr>
      <w:widowControl w:val="0"/>
      <w:spacing w:after="108"/>
      <w:jc w:val="center"/>
    </w:pPr>
    <w:rPr>
      <w:noProof/>
      <w:color w:val="000000"/>
      <w:sz w:val="20"/>
      <w:szCs w:val="20"/>
    </w:rPr>
  </w:style>
  <w:style w:type="character" w:styleId="Hyperlink">
    <w:name w:val="Hyperlink"/>
    <w:basedOn w:val="DefaultParagraphFont"/>
    <w:rsid w:val="002E6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2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27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6233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173097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7D6F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21F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D721F5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2E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E3E1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CA37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st-wilfrids.org" TargetMode="External"/><Relationship Id="rId2" Type="http://schemas.openxmlformats.org/officeDocument/2006/relationships/hyperlink" Target="mailto:admin@st-wilfrids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ullaney\AppData\Roaming\Microsoft\Templates\SJCA%202pg%20Letterhead%20-%20Academ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8AE4E5626217468A81EED867E59AF5" ma:contentTypeVersion="0" ma:contentTypeDescription="Create a new document." ma:contentTypeScope="" ma:versionID="4d999f70eaef318de8bf399ae3ad5db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8FD0998-8FC3-4EC4-A1A3-10DA9AB9D18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D15BEF7-9028-4FE6-AA1E-56D505A65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268A1-13FF-48D3-A5C4-84AADD97A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SJCA 2pg Letterhead - Academy.dotx</Template>
  <TotalTime>6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Joseph's RC Comp - Admin</Company>
  <LinksUpToDate>false</LinksUpToDate>
  <CharactersWithSpaces>1517</CharactersWithSpaces>
  <SharedDoc>false</SharedDoc>
  <HLinks>
    <vt:vector size="6" baseType="variant"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mailto:Office@stjosephs.uk.net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Mrs Ritchie</cp:lastModifiedBy>
  <cp:revision>5</cp:revision>
  <cp:lastPrinted>2019-05-08T15:27:00Z</cp:lastPrinted>
  <dcterms:created xsi:type="dcterms:W3CDTF">2021-05-19T20:07:00Z</dcterms:created>
  <dcterms:modified xsi:type="dcterms:W3CDTF">2021-05-20T07:27:00Z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0x0101008C8AE4E5626217468A81EED867E59AF5</vt:lpwstr>
  </property>
</Properties>
</file>