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7C" w:rsidRPr="00C94A7C" w:rsidRDefault="00C94A7C" w:rsidP="00C94A7C">
      <w:pPr>
        <w:jc w:val="center"/>
        <w:rPr>
          <w:rFonts w:ascii="Candy Round BTN" w:hAnsi="Candy Round BTN"/>
          <w:sz w:val="96"/>
          <w:szCs w:val="96"/>
        </w:rPr>
      </w:pPr>
      <w:r w:rsidRPr="00C94A7C">
        <w:rPr>
          <w:rFonts w:ascii="Candy Round BTN" w:hAnsi="Candy Round BTN"/>
          <w:sz w:val="96"/>
          <w:szCs w:val="96"/>
        </w:rPr>
        <w:t xml:space="preserve">Business </w:t>
      </w:r>
    </w:p>
    <w:p w:rsidR="00C94A7C" w:rsidRPr="00C94A7C" w:rsidRDefault="00C94A7C" w:rsidP="00C94A7C">
      <w:pPr>
        <w:jc w:val="center"/>
        <w:rPr>
          <w:rFonts w:ascii="Candy Round BTN" w:hAnsi="Candy Round BTN"/>
          <w:sz w:val="96"/>
          <w:szCs w:val="96"/>
        </w:rPr>
      </w:pPr>
      <w:r w:rsidRPr="00C94A7C">
        <w:rPr>
          <w:rFonts w:ascii="Candy Round BTN" w:hAnsi="Candy Round BTN"/>
          <w:noProof/>
          <w:sz w:val="96"/>
          <w:szCs w:val="96"/>
          <w:lang w:eastAsia="en-GB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561975</wp:posOffset>
            </wp:positionH>
            <wp:positionV relativeFrom="line">
              <wp:posOffset>541020</wp:posOffset>
            </wp:positionV>
            <wp:extent cx="4486275" cy="3348355"/>
            <wp:effectExtent l="19050" t="0" r="9525" b="0"/>
            <wp:wrapSquare wrapText="bothSides"/>
            <wp:docPr id="2" name="Picture 2" descr="business marketing for local busin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 marketing for local busines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4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4A7C" w:rsidRPr="00C94A7C" w:rsidRDefault="00C94A7C" w:rsidP="00C94A7C">
      <w:pPr>
        <w:jc w:val="center"/>
        <w:rPr>
          <w:rFonts w:ascii="Candy Round BTN" w:hAnsi="Candy Round BTN"/>
          <w:sz w:val="96"/>
          <w:szCs w:val="96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24"/>
          <w:szCs w:val="24"/>
        </w:rPr>
      </w:pPr>
    </w:p>
    <w:p w:rsidR="00C94A7C" w:rsidRPr="00C94A7C" w:rsidRDefault="00C94A7C" w:rsidP="00C94A7C">
      <w:pPr>
        <w:jc w:val="center"/>
        <w:rPr>
          <w:rFonts w:ascii="Candy Round BTN" w:hAnsi="Candy Round BTN"/>
          <w:sz w:val="96"/>
          <w:szCs w:val="96"/>
        </w:rPr>
      </w:pPr>
      <w:r w:rsidRPr="00C94A7C">
        <w:rPr>
          <w:rFonts w:ascii="Candy Round BTN" w:hAnsi="Candy Round BTN"/>
          <w:sz w:val="96"/>
          <w:szCs w:val="96"/>
        </w:rPr>
        <w:t>Bridging Course</w:t>
      </w:r>
    </w:p>
    <w:p w:rsidR="00C94A7C" w:rsidRPr="00C94A7C" w:rsidRDefault="00C94A7C" w:rsidP="00C94A7C">
      <w:pPr>
        <w:jc w:val="center"/>
        <w:rPr>
          <w:rFonts w:ascii="Candy Round BTN" w:hAnsi="Candy Round BTN"/>
          <w:sz w:val="96"/>
          <w:szCs w:val="96"/>
        </w:rPr>
      </w:pPr>
      <w:r w:rsidRPr="00C94A7C">
        <w:rPr>
          <w:rFonts w:ascii="Candy Round BTN" w:hAnsi="Candy Round BTN"/>
          <w:sz w:val="96"/>
          <w:szCs w:val="96"/>
        </w:rPr>
        <w:t>20</w:t>
      </w:r>
      <w:r w:rsidR="003E5941">
        <w:rPr>
          <w:rFonts w:ascii="Candy Round BTN" w:hAnsi="Candy Round BTN"/>
          <w:sz w:val="96"/>
          <w:szCs w:val="96"/>
        </w:rPr>
        <w:t>20</w:t>
      </w:r>
      <w:r w:rsidR="00AA40BC">
        <w:rPr>
          <w:rFonts w:ascii="Candy Round BTN" w:hAnsi="Candy Round BTN"/>
          <w:sz w:val="96"/>
          <w:szCs w:val="96"/>
        </w:rPr>
        <w:t>/2</w:t>
      </w:r>
      <w:r w:rsidR="003E5941">
        <w:rPr>
          <w:rFonts w:ascii="Candy Round BTN" w:hAnsi="Candy Round BTN"/>
          <w:sz w:val="96"/>
          <w:szCs w:val="96"/>
        </w:rPr>
        <w:t>1</w:t>
      </w:r>
    </w:p>
    <w:p w:rsidR="00C94A7C" w:rsidRDefault="00C94A7C" w:rsidP="00224FD6">
      <w:pPr>
        <w:jc w:val="center"/>
        <w:rPr>
          <w:sz w:val="28"/>
          <w:szCs w:val="28"/>
          <w:u w:val="single"/>
        </w:rPr>
      </w:pPr>
    </w:p>
    <w:p w:rsidR="00C94A7C" w:rsidRDefault="00C94A7C" w:rsidP="00224FD6">
      <w:pPr>
        <w:jc w:val="center"/>
        <w:rPr>
          <w:sz w:val="28"/>
          <w:szCs w:val="28"/>
          <w:u w:val="single"/>
        </w:rPr>
      </w:pPr>
    </w:p>
    <w:p w:rsidR="00C94A7C" w:rsidRDefault="00C94A7C" w:rsidP="00224FD6">
      <w:pPr>
        <w:jc w:val="center"/>
        <w:rPr>
          <w:sz w:val="28"/>
          <w:szCs w:val="28"/>
          <w:u w:val="single"/>
        </w:rPr>
      </w:pPr>
    </w:p>
    <w:p w:rsidR="00C94A7C" w:rsidRDefault="00C94A7C" w:rsidP="00224FD6">
      <w:pPr>
        <w:jc w:val="center"/>
        <w:rPr>
          <w:sz w:val="28"/>
          <w:szCs w:val="28"/>
          <w:u w:val="single"/>
        </w:rPr>
      </w:pPr>
    </w:p>
    <w:p w:rsidR="00AA40BC" w:rsidRDefault="00AA40BC" w:rsidP="00224FD6">
      <w:pPr>
        <w:jc w:val="center"/>
        <w:rPr>
          <w:sz w:val="28"/>
          <w:szCs w:val="28"/>
          <w:u w:val="single"/>
        </w:rPr>
      </w:pPr>
    </w:p>
    <w:p w:rsidR="00476EB4" w:rsidRDefault="00476EB4" w:rsidP="00224FD6">
      <w:pPr>
        <w:jc w:val="center"/>
        <w:rPr>
          <w:rFonts w:ascii="Candy Round BTN" w:hAnsi="Candy Round BTN"/>
          <w:sz w:val="28"/>
          <w:szCs w:val="28"/>
          <w:u w:val="single"/>
        </w:rPr>
      </w:pPr>
    </w:p>
    <w:p w:rsidR="007E1364" w:rsidRPr="00C94A7C" w:rsidRDefault="00224FD6" w:rsidP="00224FD6">
      <w:pPr>
        <w:jc w:val="center"/>
        <w:rPr>
          <w:rFonts w:ascii="Candy Round BTN" w:hAnsi="Candy Round BTN"/>
          <w:sz w:val="28"/>
          <w:szCs w:val="28"/>
          <w:u w:val="single"/>
        </w:rPr>
      </w:pPr>
      <w:r w:rsidRPr="00C94A7C">
        <w:rPr>
          <w:rFonts w:ascii="Candy Round BTN" w:hAnsi="Candy Round BTN"/>
          <w:sz w:val="28"/>
          <w:szCs w:val="28"/>
          <w:u w:val="single"/>
        </w:rPr>
        <w:lastRenderedPageBreak/>
        <w:t>Introduction to Business</w:t>
      </w:r>
    </w:p>
    <w:p w:rsidR="00224FD6" w:rsidRPr="00C94A7C" w:rsidRDefault="00224FD6" w:rsidP="00224FD6">
      <w:pPr>
        <w:jc w:val="center"/>
        <w:rPr>
          <w:rFonts w:ascii="Candy Round BTN" w:hAnsi="Candy Round BTN"/>
          <w:sz w:val="24"/>
          <w:szCs w:val="24"/>
        </w:rPr>
      </w:pPr>
    </w:p>
    <w:p w:rsidR="00224FD6" w:rsidRPr="00C94A7C" w:rsidRDefault="00224FD6" w:rsidP="00224FD6">
      <w:pPr>
        <w:pStyle w:val="ListParagraph"/>
        <w:numPr>
          <w:ilvl w:val="0"/>
          <w:numId w:val="4"/>
        </w:numPr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>What product(s)/service(s) do the following businesses offer?</w:t>
      </w:r>
    </w:p>
    <w:p w:rsidR="00224FD6" w:rsidRPr="00C94A7C" w:rsidRDefault="00224FD6" w:rsidP="00224FD6">
      <w:pPr>
        <w:pStyle w:val="ListParagraph"/>
        <w:rPr>
          <w:rFonts w:ascii="Candy Round BTN" w:hAnsi="Candy Round BT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3906"/>
      </w:tblGrid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b/>
                <w:sz w:val="24"/>
                <w:szCs w:val="24"/>
              </w:rPr>
            </w:pPr>
            <w:r w:rsidRPr="00C94A7C">
              <w:rPr>
                <w:rFonts w:ascii="Candy Round BTN" w:hAnsi="Candy Round BTN"/>
                <w:b/>
                <w:sz w:val="24"/>
                <w:szCs w:val="24"/>
              </w:rPr>
              <w:t>Business:</w:t>
            </w: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b/>
                <w:sz w:val="24"/>
                <w:szCs w:val="24"/>
              </w:rPr>
            </w:pPr>
            <w:r w:rsidRPr="00C94A7C">
              <w:rPr>
                <w:rFonts w:ascii="Candy Round BTN" w:hAnsi="Candy Round BTN"/>
                <w:b/>
                <w:sz w:val="24"/>
                <w:szCs w:val="24"/>
              </w:rPr>
              <w:t>Product(s)/ Service(s):</w:t>
            </w:r>
          </w:p>
        </w:tc>
      </w:tr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jc w:val="center"/>
              <w:rPr>
                <w:rFonts w:ascii="Candy Round BTN" w:hAnsi="Candy Round BTN"/>
                <w:sz w:val="24"/>
                <w:szCs w:val="24"/>
              </w:rPr>
            </w:pPr>
            <w:r w:rsidRPr="00C94A7C">
              <w:rPr>
                <w:rFonts w:ascii="Candy Round BTN" w:hAnsi="Candy Round BTN"/>
                <w:noProof/>
                <w:lang w:eastAsia="en-GB"/>
              </w:rPr>
              <w:drawing>
                <wp:inline distT="0" distB="0" distL="0" distR="0">
                  <wp:extent cx="1428750" cy="1057275"/>
                  <wp:effectExtent l="190500" t="152400" r="171450" b="142875"/>
                  <wp:docPr id="1" name="Picture 1" descr="McDonald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Donald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</w:tr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NormalWeb"/>
              <w:jc w:val="center"/>
              <w:rPr>
                <w:rFonts w:ascii="Candy Round BTN" w:hAnsi="Candy Round BTN"/>
              </w:rPr>
            </w:pPr>
            <w:r w:rsidRPr="00C94A7C">
              <w:rPr>
                <w:rFonts w:ascii="Candy Round BTN" w:hAnsi="Candy Round BTN"/>
                <w:noProof/>
              </w:rPr>
              <w:drawing>
                <wp:inline distT="0" distB="0" distL="0" distR="0">
                  <wp:extent cx="1390650" cy="1661313"/>
                  <wp:effectExtent l="19050" t="0" r="0" b="0"/>
                  <wp:docPr id="7" name="Picture 7" descr="Apple patches old QuickTime bu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le patches old QuickTime bu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61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</w:tr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  <w:p w:rsidR="00224FD6" w:rsidRPr="00C94A7C" w:rsidRDefault="00224FD6" w:rsidP="00224FD6">
            <w:pPr>
              <w:pStyle w:val="ListParagraph"/>
              <w:ind w:left="0"/>
              <w:jc w:val="center"/>
              <w:rPr>
                <w:rFonts w:ascii="Candy Round BTN" w:hAnsi="Candy Round BTN"/>
                <w:sz w:val="24"/>
                <w:szCs w:val="24"/>
              </w:rPr>
            </w:pPr>
            <w:r w:rsidRPr="00C94A7C">
              <w:rPr>
                <w:rFonts w:ascii="Candy Round BTN" w:hAnsi="Candy Round BTN"/>
                <w:noProof/>
                <w:color w:val="0000FF"/>
                <w:lang w:eastAsia="en-GB"/>
              </w:rPr>
              <w:drawing>
                <wp:inline distT="0" distB="0" distL="0" distR="0">
                  <wp:extent cx="2409825" cy="668070"/>
                  <wp:effectExtent l="190500" t="152400" r="180975" b="132030"/>
                  <wp:docPr id="16" name="Picture 16" descr="File:EasyGroup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:EasyGroup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68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</w:tr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jc w:val="center"/>
              <w:rPr>
                <w:rFonts w:ascii="Candy Round BTN" w:hAnsi="Candy Round BTN"/>
                <w:sz w:val="24"/>
                <w:szCs w:val="24"/>
              </w:rPr>
            </w:pPr>
            <w:r w:rsidRPr="00C94A7C">
              <w:rPr>
                <w:rFonts w:ascii="Candy Round BTN" w:hAnsi="Candy Round BTN"/>
                <w:noProof/>
                <w:color w:val="0000FF"/>
                <w:lang w:eastAsia="en-GB"/>
              </w:rPr>
              <w:drawing>
                <wp:inline distT="0" distB="0" distL="0" distR="0">
                  <wp:extent cx="1381125" cy="1381125"/>
                  <wp:effectExtent l="152400" t="133350" r="142875" b="104775"/>
                  <wp:docPr id="19" name="Picture 19" descr="http://www.crunchgear.com/wp-content/uploads/2010/06/starbucks-logo3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runchgear.com/wp-content/uploads/2010/06/starbucks-logo3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</w:tr>
      <w:tr w:rsidR="00224FD6" w:rsidRPr="00C94A7C" w:rsidTr="00224FD6"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  <w:p w:rsidR="00224FD6" w:rsidRPr="00C94A7C" w:rsidRDefault="00224FD6" w:rsidP="00224FD6">
            <w:pPr>
              <w:pStyle w:val="ListParagraph"/>
              <w:ind w:left="0"/>
              <w:jc w:val="center"/>
              <w:rPr>
                <w:rFonts w:ascii="Candy Round BTN" w:hAnsi="Candy Round BTN"/>
                <w:sz w:val="24"/>
                <w:szCs w:val="24"/>
              </w:rPr>
            </w:pPr>
            <w:r w:rsidRPr="00C94A7C">
              <w:rPr>
                <w:rFonts w:ascii="Candy Round BTN" w:hAnsi="Candy Round BTN"/>
                <w:b/>
                <w:bCs/>
                <w:noProof/>
                <w:color w:val="E87A05"/>
                <w:lang w:eastAsia="en-GB"/>
              </w:rPr>
              <w:drawing>
                <wp:inline distT="0" distB="0" distL="0" distR="0">
                  <wp:extent cx="2381250" cy="1123950"/>
                  <wp:effectExtent l="19050" t="0" r="0" b="0"/>
                  <wp:docPr id="22" name="Picture 22" descr="BT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T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24FD6" w:rsidRPr="00C94A7C" w:rsidRDefault="00224FD6" w:rsidP="00224FD6">
            <w:pPr>
              <w:pStyle w:val="ListParagraph"/>
              <w:ind w:left="0"/>
              <w:rPr>
                <w:rFonts w:ascii="Candy Round BTN" w:hAnsi="Candy Round BTN"/>
                <w:sz w:val="24"/>
                <w:szCs w:val="24"/>
              </w:rPr>
            </w:pPr>
          </w:p>
        </w:tc>
      </w:tr>
    </w:tbl>
    <w:p w:rsidR="00AA40BC" w:rsidRDefault="00AA40BC" w:rsidP="00AA40BC">
      <w:pPr>
        <w:pStyle w:val="ListParagraph"/>
        <w:jc w:val="both"/>
        <w:rPr>
          <w:rFonts w:ascii="Candy Round BTN" w:hAnsi="Candy Round BTN"/>
          <w:sz w:val="24"/>
          <w:szCs w:val="24"/>
        </w:rPr>
      </w:pPr>
    </w:p>
    <w:p w:rsidR="00AA40BC" w:rsidRDefault="00AA40BC" w:rsidP="00AA40BC">
      <w:pPr>
        <w:pStyle w:val="ListParagraph"/>
        <w:jc w:val="both"/>
        <w:rPr>
          <w:rFonts w:ascii="Candy Round BTN" w:hAnsi="Candy Round BTN"/>
          <w:sz w:val="24"/>
          <w:szCs w:val="24"/>
        </w:rPr>
      </w:pPr>
    </w:p>
    <w:p w:rsidR="00AA40BC" w:rsidRDefault="00AA40BC" w:rsidP="00AA40BC">
      <w:pPr>
        <w:pStyle w:val="ListParagraph"/>
        <w:jc w:val="both"/>
        <w:rPr>
          <w:rFonts w:ascii="Candy Round BTN" w:hAnsi="Candy Round BTN"/>
          <w:sz w:val="24"/>
          <w:szCs w:val="24"/>
        </w:rPr>
      </w:pPr>
    </w:p>
    <w:p w:rsidR="00AA40BC" w:rsidRDefault="00AA40BC" w:rsidP="00AA40BC">
      <w:pPr>
        <w:pStyle w:val="ListParagraph"/>
        <w:jc w:val="both"/>
        <w:rPr>
          <w:rFonts w:ascii="Candy Round BTN" w:hAnsi="Candy Round BTN"/>
          <w:sz w:val="24"/>
          <w:szCs w:val="24"/>
        </w:rPr>
      </w:pPr>
    </w:p>
    <w:p w:rsidR="00C042C6" w:rsidRPr="00C94A7C" w:rsidRDefault="00C042C6" w:rsidP="00C042C6">
      <w:pPr>
        <w:pStyle w:val="ListParagraph"/>
        <w:numPr>
          <w:ilvl w:val="0"/>
          <w:numId w:val="4"/>
        </w:numPr>
        <w:jc w:val="both"/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>Define the term stakeholder:</w:t>
      </w:r>
    </w:p>
    <w:p w:rsidR="00C042C6" w:rsidRPr="00C94A7C" w:rsidRDefault="00C042C6" w:rsidP="00C042C6">
      <w:pPr>
        <w:jc w:val="both"/>
        <w:rPr>
          <w:rFonts w:ascii="Candy Round BTN" w:hAnsi="Candy Round BTN"/>
          <w:sz w:val="24"/>
          <w:szCs w:val="24"/>
        </w:rPr>
      </w:pPr>
    </w:p>
    <w:p w:rsidR="00C042C6" w:rsidRPr="00C94A7C" w:rsidRDefault="00C042C6" w:rsidP="00C042C6">
      <w:pPr>
        <w:pStyle w:val="ListParagraph"/>
        <w:numPr>
          <w:ilvl w:val="0"/>
          <w:numId w:val="4"/>
        </w:numPr>
        <w:jc w:val="both"/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 xml:space="preserve"> Identify </w:t>
      </w:r>
      <w:r w:rsidR="00B55183" w:rsidRPr="00C94A7C">
        <w:rPr>
          <w:rFonts w:ascii="Candy Round BTN" w:hAnsi="Candy Round BTN"/>
          <w:sz w:val="24"/>
          <w:szCs w:val="24"/>
        </w:rPr>
        <w:t xml:space="preserve">six of </w:t>
      </w:r>
      <w:r w:rsidRPr="00C94A7C">
        <w:rPr>
          <w:rFonts w:ascii="Candy Round BTN" w:hAnsi="Candy Round BTN"/>
          <w:sz w:val="24"/>
          <w:szCs w:val="24"/>
        </w:rPr>
        <w:t xml:space="preserve">the following businesses stakeholders. </w:t>
      </w:r>
    </w:p>
    <w:p w:rsidR="00B55183" w:rsidRPr="00C94A7C" w:rsidRDefault="00B55183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C042C6">
      <w:pPr>
        <w:jc w:val="center"/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noProof/>
          <w:sz w:val="24"/>
          <w:szCs w:val="24"/>
          <w:lang w:eastAsia="en-GB"/>
        </w:rPr>
        <w:drawing>
          <wp:inline distT="0" distB="0" distL="0" distR="0">
            <wp:extent cx="5657128" cy="3238500"/>
            <wp:effectExtent l="19050" t="0" r="722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257" t="27219" r="27875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068" cy="324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83" w:rsidRPr="00C94A7C" w:rsidRDefault="00B55183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4B5A96" w:rsidRDefault="00454791" w:rsidP="004B5A96">
      <w:pPr>
        <w:pStyle w:val="ListParagraph"/>
        <w:numPr>
          <w:ilvl w:val="0"/>
          <w:numId w:val="4"/>
        </w:numPr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 xml:space="preserve">A lot of businesses sell to consumers and a lot sell directly to businesses. Why do you think this is? </w:t>
      </w:r>
    </w:p>
    <w:p w:rsidR="004B5A96" w:rsidRDefault="004B5A96" w:rsidP="004B5A96">
      <w:pPr>
        <w:rPr>
          <w:rFonts w:ascii="Candy Round BTN" w:hAnsi="Candy Round BTN"/>
          <w:sz w:val="24"/>
          <w:szCs w:val="24"/>
        </w:rPr>
      </w:pPr>
    </w:p>
    <w:p w:rsidR="004B5A96" w:rsidRDefault="004B5A96" w:rsidP="004B5A96">
      <w:pPr>
        <w:rPr>
          <w:rFonts w:ascii="Candy Round BTN" w:hAnsi="Candy Round BTN"/>
          <w:sz w:val="24"/>
          <w:szCs w:val="24"/>
        </w:rPr>
      </w:pPr>
    </w:p>
    <w:p w:rsidR="004B5A96" w:rsidRDefault="004B5A96" w:rsidP="004B5A96">
      <w:pPr>
        <w:rPr>
          <w:rFonts w:ascii="Candy Round BTN" w:hAnsi="Candy Round BTN"/>
          <w:sz w:val="24"/>
          <w:szCs w:val="24"/>
        </w:rPr>
      </w:pPr>
    </w:p>
    <w:p w:rsidR="00AA40BC" w:rsidRPr="004B5A96" w:rsidRDefault="00AA40BC" w:rsidP="004B5A96">
      <w:pPr>
        <w:rPr>
          <w:rFonts w:ascii="Candy Round BTN" w:hAnsi="Candy Round BTN"/>
          <w:sz w:val="24"/>
          <w:szCs w:val="24"/>
        </w:rPr>
      </w:pPr>
    </w:p>
    <w:p w:rsidR="004B5A96" w:rsidRPr="004B5A96" w:rsidRDefault="004B5A96" w:rsidP="004B5A96">
      <w:pPr>
        <w:pStyle w:val="ListParagraph"/>
        <w:numPr>
          <w:ilvl w:val="0"/>
          <w:numId w:val="4"/>
        </w:num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What is the difference between personal finance and business finance?</w:t>
      </w:r>
    </w:p>
    <w:p w:rsidR="004B5A96" w:rsidRDefault="004B5A96" w:rsidP="004B5A96">
      <w:pPr>
        <w:rPr>
          <w:rFonts w:ascii="Candy Round BTN" w:hAnsi="Candy Round BTN"/>
          <w:sz w:val="24"/>
          <w:szCs w:val="24"/>
        </w:rPr>
      </w:pPr>
    </w:p>
    <w:p w:rsidR="00AA40BC" w:rsidRDefault="00AA40BC" w:rsidP="004B5A96">
      <w:pPr>
        <w:rPr>
          <w:rFonts w:ascii="Candy Round BTN" w:hAnsi="Candy Round BTN"/>
          <w:sz w:val="24"/>
          <w:szCs w:val="24"/>
        </w:rPr>
      </w:pPr>
    </w:p>
    <w:p w:rsidR="00AA40BC" w:rsidRDefault="00AA40BC" w:rsidP="004B5A96">
      <w:pPr>
        <w:rPr>
          <w:rFonts w:ascii="Candy Round BTN" w:hAnsi="Candy Round BTN"/>
          <w:sz w:val="24"/>
          <w:szCs w:val="24"/>
        </w:rPr>
      </w:pPr>
    </w:p>
    <w:p w:rsidR="003E5941" w:rsidRDefault="003E5941" w:rsidP="004B5A96">
      <w:pPr>
        <w:rPr>
          <w:rFonts w:ascii="Candy Round BTN" w:hAnsi="Candy Round BTN"/>
          <w:sz w:val="24"/>
          <w:szCs w:val="24"/>
        </w:rPr>
      </w:pPr>
    </w:p>
    <w:p w:rsidR="00AA40BC" w:rsidRDefault="00AA40BC" w:rsidP="004B5A96">
      <w:pPr>
        <w:rPr>
          <w:rFonts w:ascii="Candy Round BTN" w:hAnsi="Candy Round BTN"/>
          <w:sz w:val="24"/>
          <w:szCs w:val="24"/>
        </w:rPr>
      </w:pPr>
    </w:p>
    <w:p w:rsidR="00AA40BC" w:rsidRPr="004B5A96" w:rsidRDefault="00AA40BC" w:rsidP="004B5A96">
      <w:pPr>
        <w:rPr>
          <w:rFonts w:ascii="Candy Round BTN" w:hAnsi="Candy Round BTN"/>
          <w:sz w:val="24"/>
          <w:szCs w:val="24"/>
        </w:rPr>
      </w:pPr>
    </w:p>
    <w:tbl>
      <w:tblPr>
        <w:tblStyle w:val="TableGrid"/>
        <w:tblW w:w="8587" w:type="dxa"/>
        <w:jc w:val="center"/>
        <w:tblLook w:val="00A0" w:firstRow="1" w:lastRow="0" w:firstColumn="1" w:lastColumn="0" w:noHBand="0" w:noVBand="0"/>
      </w:tblPr>
      <w:tblGrid>
        <w:gridCol w:w="3795"/>
        <w:gridCol w:w="4792"/>
      </w:tblGrid>
      <w:tr w:rsidR="004B5A96" w:rsidRPr="00AA40BC" w:rsidTr="004B5A96">
        <w:trPr>
          <w:trHeight w:val="577"/>
          <w:jc w:val="center"/>
        </w:trPr>
        <w:tc>
          <w:tcPr>
            <w:tcW w:w="3795" w:type="dxa"/>
            <w:vAlign w:val="center"/>
          </w:tcPr>
          <w:p w:rsidR="004B5A96" w:rsidRPr="00AA40BC" w:rsidRDefault="004B5A96" w:rsidP="004B5A96">
            <w:pPr>
              <w:rPr>
                <w:rFonts w:ascii="Century Gothic" w:hAnsi="Century Gothic"/>
                <w:b/>
                <w:sz w:val="24"/>
                <w:szCs w:val="32"/>
                <w:u w:val="single"/>
              </w:rPr>
            </w:pPr>
            <w:r w:rsidRPr="00AA40BC">
              <w:rPr>
                <w:rFonts w:ascii="Century Gothic" w:hAnsi="Century Gothic"/>
                <w:b/>
                <w:sz w:val="24"/>
                <w:szCs w:val="32"/>
                <w:u w:val="single"/>
              </w:rPr>
              <w:lastRenderedPageBreak/>
              <w:t xml:space="preserve">Source of Finance </w:t>
            </w:r>
          </w:p>
        </w:tc>
        <w:tc>
          <w:tcPr>
            <w:tcW w:w="4792" w:type="dxa"/>
          </w:tcPr>
          <w:p w:rsidR="004B5A96" w:rsidRPr="00AA40BC" w:rsidRDefault="004B5A96" w:rsidP="004B5A96">
            <w:pPr>
              <w:jc w:val="center"/>
              <w:rPr>
                <w:rFonts w:ascii="Century Gothic" w:hAnsi="Century Gothic"/>
                <w:b/>
                <w:sz w:val="24"/>
                <w:szCs w:val="32"/>
                <w:u w:val="single"/>
              </w:rPr>
            </w:pPr>
            <w:r w:rsidRPr="00AA40BC">
              <w:rPr>
                <w:rFonts w:ascii="Century Gothic" w:hAnsi="Century Gothic"/>
                <w:b/>
                <w:sz w:val="24"/>
                <w:szCs w:val="32"/>
                <w:u w:val="single"/>
              </w:rPr>
              <w:t>Definition</w:t>
            </w:r>
          </w:p>
        </w:tc>
      </w:tr>
      <w:tr w:rsidR="004B5A96" w:rsidTr="004B5A96">
        <w:trPr>
          <w:trHeight w:val="698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4B5A96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Bank Loans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694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Mortgage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Bank Overdraft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Owners Capital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Venture Capital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Leasing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Hire Purchase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Retained Profit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Sale of Assets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Individual investors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Net current assets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Crowd Funding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Debt factoring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Trade Credit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Grants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Donations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Peer to peer lending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  <w:tr w:rsidR="004B5A96" w:rsidTr="004B5A96">
        <w:trPr>
          <w:trHeight w:val="167"/>
          <w:jc w:val="center"/>
        </w:trPr>
        <w:tc>
          <w:tcPr>
            <w:tcW w:w="3795" w:type="dxa"/>
            <w:vAlign w:val="center"/>
          </w:tcPr>
          <w:p w:rsidR="004B5A96" w:rsidRPr="00555905" w:rsidRDefault="004B5A96" w:rsidP="000A5CF7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555905">
              <w:rPr>
                <w:rFonts w:ascii="Century Gothic" w:hAnsi="Century Gothic"/>
                <w:sz w:val="24"/>
                <w:szCs w:val="32"/>
              </w:rPr>
              <w:t>Invoice discounts</w:t>
            </w:r>
          </w:p>
        </w:tc>
        <w:tc>
          <w:tcPr>
            <w:tcW w:w="4792" w:type="dxa"/>
          </w:tcPr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:rsidR="004B5A96" w:rsidRDefault="004B5A96" w:rsidP="000A5CF7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</w:tc>
      </w:tr>
    </w:tbl>
    <w:p w:rsidR="004B5A96" w:rsidRPr="004B5A96" w:rsidRDefault="004B5A96" w:rsidP="004B5A96">
      <w:pPr>
        <w:pStyle w:val="ListParagraph"/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B55183">
      <w:pPr>
        <w:rPr>
          <w:rFonts w:ascii="Candy Round BTN" w:hAnsi="Candy Round BTN"/>
          <w:sz w:val="24"/>
          <w:szCs w:val="24"/>
          <w:u w:val="single"/>
        </w:rPr>
      </w:pPr>
      <w:r w:rsidRPr="00C94A7C">
        <w:rPr>
          <w:rFonts w:ascii="Candy Round BTN" w:hAnsi="Candy Round BTN"/>
          <w:sz w:val="24"/>
          <w:szCs w:val="24"/>
          <w:u w:val="single"/>
        </w:rPr>
        <w:t>Case Study:</w:t>
      </w:r>
    </w:p>
    <w:p w:rsidR="00454791" w:rsidRPr="00C94A7C" w:rsidRDefault="00454791" w:rsidP="00B55183">
      <w:pPr>
        <w:rPr>
          <w:rFonts w:ascii="Candy Round BTN" w:hAnsi="Candy Round BTN"/>
          <w:sz w:val="24"/>
          <w:szCs w:val="24"/>
          <w:u w:val="single"/>
        </w:rPr>
      </w:pPr>
    </w:p>
    <w:p w:rsidR="00B55183" w:rsidRPr="00C94A7C" w:rsidRDefault="00B55183" w:rsidP="00B55183">
      <w:pPr>
        <w:rPr>
          <w:rFonts w:ascii="Candy Round BTN" w:hAnsi="Candy Round BTN"/>
          <w:b/>
          <w:sz w:val="24"/>
          <w:szCs w:val="24"/>
        </w:rPr>
      </w:pPr>
      <w:r w:rsidRPr="00C94A7C">
        <w:rPr>
          <w:rFonts w:ascii="Candy Round BTN" w:hAnsi="Candy Round BTN"/>
          <w:b/>
          <w:sz w:val="24"/>
          <w:szCs w:val="24"/>
        </w:rPr>
        <w:t>TESCO REPORTS STRONG SALES GROWTH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Tesco has reported strong sales growth overseas for the first three months of its financial year, but the UK remains subdued.</w:t>
      </w:r>
    </w:p>
    <w:p w:rsidR="00B55183" w:rsidRPr="00C94A7C" w:rsidRDefault="003E5941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hyperlink r:id="rId15" w:history="1">
        <w:r w:rsidR="00B55183" w:rsidRPr="00C94A7C">
          <w:rPr>
            <w:rFonts w:ascii="Candy Round BTN" w:eastAsia="Times New Roman" w:hAnsi="Candy Round BTN" w:cs="Times New Roman"/>
            <w:bCs/>
            <w:sz w:val="24"/>
            <w:szCs w:val="24"/>
            <w:lang w:eastAsia="en-GB"/>
          </w:rPr>
          <w:t>Group sales were up 7.3% versus a year ago</w:t>
        </w:r>
      </w:hyperlink>
      <w:r w:rsidR="00B55183"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, excluding petrol and ignoring the dampening effect of the stronger pound.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The result was driven by international demand - notably in Thailand (up 8%), China (6.4%) and Eastern Europe.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In contrast, UK like-for-like sales excluding petrol and the effect of VAT fell 0.1%.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That was worse than the 0.6% growth expected by market analysts, and Tesco's share price fell five pence to 402p at the start of Tuesday trading in London, while the rest of the market rose.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Tesco makes about two-thirds of its sales and profits in the UK.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"Tesco was always going to be swimming against the tide with this update," said Richard Hunter, head of UK equities at Hargreaves Lansdown Stockbrokers.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He said that market expectations had been too high, given the anaemic UK retail environment.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"In all, Tesco seems to be seen as tomorrow's story. The planks to its strategy are in place, particularly in furthering international diversification."</w:t>
      </w:r>
    </w:p>
    <w:p w:rsidR="00B55183" w:rsidRPr="00C94A7C" w:rsidRDefault="00B55183" w:rsidP="00B55183">
      <w:pPr>
        <w:shd w:val="clear" w:color="auto" w:fill="FFFFFF"/>
        <w:spacing w:after="0" w:line="240" w:lineRule="auto"/>
        <w:rPr>
          <w:rFonts w:ascii="Candy Round BTN" w:eastAsia="Times New Roman" w:hAnsi="Candy Round BTN" w:cs="Times New Roman"/>
          <w:b/>
          <w:bCs/>
          <w:color w:val="000000"/>
          <w:sz w:val="24"/>
          <w:szCs w:val="24"/>
          <w:lang w:eastAsia="en-GB"/>
        </w:rPr>
      </w:pPr>
    </w:p>
    <w:p w:rsidR="00B55183" w:rsidRPr="00C94A7C" w:rsidRDefault="00B55183" w:rsidP="00B55183">
      <w:pPr>
        <w:shd w:val="clear" w:color="auto" w:fill="FFFFFF"/>
        <w:spacing w:after="0" w:line="240" w:lineRule="auto"/>
        <w:rPr>
          <w:rFonts w:ascii="Candy Round BTN" w:eastAsia="Times New Roman" w:hAnsi="Candy Round BTN" w:cs="Times New Roman"/>
          <w:color w:val="000000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b/>
          <w:bCs/>
          <w:color w:val="000000"/>
          <w:sz w:val="24"/>
          <w:szCs w:val="24"/>
          <w:lang w:eastAsia="en-GB"/>
        </w:rPr>
        <w:t>Plus points</w:t>
      </w:r>
      <w:r w:rsidRPr="00C94A7C">
        <w:rPr>
          <w:rFonts w:ascii="Candy Round BTN" w:eastAsia="Times New Roman" w:hAnsi="Candy Round BTN" w:cs="Times New Roman"/>
          <w:color w:val="000000"/>
          <w:sz w:val="24"/>
          <w:szCs w:val="24"/>
          <w:lang w:eastAsia="en-GB"/>
        </w:rPr>
        <w:t xml:space="preserve"> 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 xml:space="preserve">The 0.1% fall in UK sales was nonetheless an improvement on the three months before, when like-for-like sales - which exclude the effect of changes in </w:t>
      </w:r>
      <w:proofErr w:type="spellStart"/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shopfloor</w:t>
      </w:r>
      <w:proofErr w:type="spellEnd"/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 xml:space="preserve"> capacity - were down 0.7% from a year ago.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Tesco blamed the "cautious consumer environment" and the burden of high fuel costs for the weak underlying growth figure, but said that it was still doing better than rivals.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However, there were some plus points in the UK market.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The firm pointed to an "excellent performance" in newly opened stores - which are excluded from the like-for-like figures. Overall UK sales excluding petrol were up 4.9%.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And sales of its "Finest" food range rose 10%, as "customers seek out quality alternatives to eating out".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Meanwhile, Tesco Bank saw a 20% increase in revenue.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Tesco plans to start offering mortgages through its rapidly developing financial services arm later this year.</w:t>
      </w:r>
    </w:p>
    <w:p w:rsidR="00B55183" w:rsidRPr="00C94A7C" w:rsidRDefault="00B55183" w:rsidP="00B55183">
      <w:pPr>
        <w:shd w:val="clear" w:color="auto" w:fill="FFFFFF"/>
        <w:spacing w:after="0" w:line="240" w:lineRule="auto"/>
        <w:rPr>
          <w:rFonts w:ascii="Candy Round BTN" w:eastAsia="Times New Roman" w:hAnsi="Candy Round BTN" w:cs="Times New Roman"/>
          <w:color w:val="000000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b/>
          <w:bCs/>
          <w:color w:val="000000"/>
          <w:sz w:val="24"/>
          <w:szCs w:val="24"/>
          <w:lang w:eastAsia="en-GB"/>
        </w:rPr>
        <w:t>'Good start'</w:t>
      </w:r>
      <w:r w:rsidRPr="00C94A7C">
        <w:rPr>
          <w:rFonts w:ascii="Candy Round BTN" w:eastAsia="Times New Roman" w:hAnsi="Candy Round BTN" w:cs="Times New Roman"/>
          <w:color w:val="000000"/>
          <w:sz w:val="24"/>
          <w:szCs w:val="24"/>
          <w:lang w:eastAsia="en-GB"/>
        </w:rPr>
        <w:t xml:space="preserve"> 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lastRenderedPageBreak/>
        <w:t>Tesco also reported a continuing strong turnaround at its loss-making "Fresh n Easy" US business, where like-for-like sales growth accelerated to 11%.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But some individual national markets did underperform the UK, such as post-earthquake Japan (down 6.4%) and the recession-hit Irish Republic (down 3.9%).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The results give a first indication of how the supermarket chain has fared since its long-time chief executive, Sir Terry Leahy, stepped down in March.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His replacement, Philip Clarke, said: "Tesco has made a good start to the new financial year, despite consumer sentiment in many of our key markets remaining subdued.</w:t>
      </w:r>
    </w:p>
    <w:p w:rsidR="00B55183" w:rsidRPr="00C94A7C" w:rsidRDefault="00B55183" w:rsidP="00B55183">
      <w:pPr>
        <w:shd w:val="clear" w:color="auto" w:fill="FFFFFF"/>
        <w:spacing w:before="100" w:beforeAutospacing="1" w:after="100" w:afterAutospacing="1" w:line="270" w:lineRule="atLeast"/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</w:pPr>
      <w:r w:rsidRPr="00C94A7C">
        <w:rPr>
          <w:rFonts w:ascii="Candy Round BTN" w:eastAsia="Times New Roman" w:hAnsi="Candy Round BTN" w:cs="Times New Roman"/>
          <w:color w:val="333333"/>
          <w:sz w:val="24"/>
          <w:szCs w:val="24"/>
          <w:lang w:eastAsia="en-GB"/>
        </w:rPr>
        <w:t>"Uncertainties remain, but with early, encouraging signs of better performance emerging in both the UK and US, I am confident that this start will provide the platform for another year of growth."</w:t>
      </w:r>
    </w:p>
    <w:p w:rsidR="00B55183" w:rsidRPr="00C94A7C" w:rsidRDefault="00B55183" w:rsidP="00B55183">
      <w:pPr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B55183">
      <w:pPr>
        <w:pStyle w:val="ListParagraph"/>
        <w:numPr>
          <w:ilvl w:val="0"/>
          <w:numId w:val="5"/>
        </w:numPr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 xml:space="preserve">Discuss how Tesco adds value to their own brand product range. </w:t>
      </w:r>
    </w:p>
    <w:p w:rsidR="00B55183" w:rsidRDefault="00B55183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Pr="00C94A7C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B55183">
      <w:pPr>
        <w:pStyle w:val="ListParagraph"/>
        <w:numPr>
          <w:ilvl w:val="0"/>
          <w:numId w:val="5"/>
        </w:numPr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 xml:space="preserve">Discuss suitable sources of finance for Tesco if it was to open a new store. </w:t>
      </w:r>
    </w:p>
    <w:p w:rsidR="00B55183" w:rsidRDefault="00B55183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30138D" w:rsidRDefault="0030138D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AA40BC" w:rsidRDefault="00AA40BC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AA40BC" w:rsidRDefault="00AA40BC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AA40BC" w:rsidRPr="00C94A7C" w:rsidRDefault="00AA40BC" w:rsidP="00B55183">
      <w:pPr>
        <w:pStyle w:val="ListParagraph"/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B55183">
      <w:pPr>
        <w:pStyle w:val="ListParagraph"/>
        <w:numPr>
          <w:ilvl w:val="0"/>
          <w:numId w:val="5"/>
        </w:numPr>
        <w:rPr>
          <w:rFonts w:ascii="Candy Round BTN" w:hAnsi="Candy Round BTN"/>
          <w:sz w:val="24"/>
          <w:szCs w:val="24"/>
        </w:rPr>
      </w:pPr>
      <w:r w:rsidRPr="00C94A7C">
        <w:rPr>
          <w:rFonts w:ascii="Candy Round BTN" w:hAnsi="Candy Round BTN"/>
          <w:sz w:val="24"/>
          <w:szCs w:val="24"/>
        </w:rPr>
        <w:t xml:space="preserve">Discuss the possible conflict that may arise between Tesco’s stakeholders if they opened a new large superstore in a rural area. </w:t>
      </w:r>
    </w:p>
    <w:p w:rsidR="00B55183" w:rsidRPr="00C94A7C" w:rsidRDefault="00B55183" w:rsidP="00B55183">
      <w:pPr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B55183" w:rsidRPr="00C94A7C" w:rsidRDefault="00B55183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C042C6" w:rsidRDefault="00C042C6" w:rsidP="00C042C6">
      <w:pPr>
        <w:jc w:val="center"/>
        <w:rPr>
          <w:rFonts w:ascii="Candy Round BTN" w:hAnsi="Candy Round BTN"/>
          <w:sz w:val="24"/>
          <w:szCs w:val="24"/>
        </w:rPr>
      </w:pPr>
    </w:p>
    <w:p w:rsidR="003E5941" w:rsidRDefault="003E5941" w:rsidP="00C042C6">
      <w:pPr>
        <w:jc w:val="center"/>
        <w:rPr>
          <w:rFonts w:ascii="Candy Round BTN" w:hAnsi="Candy Round BTN"/>
          <w:sz w:val="24"/>
          <w:szCs w:val="24"/>
        </w:rPr>
      </w:pPr>
      <w:bookmarkStart w:id="0" w:name="_GoBack"/>
      <w:bookmarkEnd w:id="0"/>
    </w:p>
    <w:p w:rsidR="0030138D" w:rsidRDefault="0030138D" w:rsidP="00C042C6">
      <w:pPr>
        <w:jc w:val="center"/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lastRenderedPageBreak/>
        <w:t>You and The Future</w:t>
      </w:r>
    </w:p>
    <w:p w:rsidR="0030138D" w:rsidRDefault="0030138D" w:rsidP="0030138D">
      <w:pPr>
        <w:rPr>
          <w:rFonts w:ascii="Candy Round BTN" w:hAnsi="Candy Round BTN"/>
          <w:sz w:val="24"/>
          <w:szCs w:val="24"/>
        </w:rPr>
      </w:pPr>
    </w:p>
    <w:p w:rsidR="0030138D" w:rsidRDefault="0030138D" w:rsidP="0030138D">
      <w:pPr>
        <w:rPr>
          <w:rFonts w:ascii="Candy Round BTN" w:hAnsi="Candy Round BTN"/>
          <w:sz w:val="24"/>
          <w:szCs w:val="24"/>
        </w:rPr>
      </w:pPr>
    </w:p>
    <w:p w:rsidR="0030138D" w:rsidRPr="00C94A7C" w:rsidRDefault="0030138D" w:rsidP="0030138D">
      <w:p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Please tell me a little bit about yourself and what you would like to do in your future career.</w:t>
      </w:r>
    </w:p>
    <w:sectPr w:rsidR="0030138D" w:rsidRPr="00C94A7C" w:rsidSect="00AA40BC">
      <w:pgSz w:w="11906" w:h="16838"/>
      <w:pgMar w:top="993" w:right="1440" w:bottom="993" w:left="144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7359"/>
    <w:multiLevelType w:val="hybridMultilevel"/>
    <w:tmpl w:val="EFF4F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08A0"/>
    <w:multiLevelType w:val="hybridMultilevel"/>
    <w:tmpl w:val="109218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848BA"/>
    <w:multiLevelType w:val="hybridMultilevel"/>
    <w:tmpl w:val="D4288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67EA"/>
    <w:multiLevelType w:val="hybridMultilevel"/>
    <w:tmpl w:val="75A22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95DEE"/>
    <w:multiLevelType w:val="hybridMultilevel"/>
    <w:tmpl w:val="8040C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C"/>
    <w:rsid w:val="00134A27"/>
    <w:rsid w:val="00224FD6"/>
    <w:rsid w:val="00261AEC"/>
    <w:rsid w:val="0030138D"/>
    <w:rsid w:val="003B63E1"/>
    <w:rsid w:val="003E5941"/>
    <w:rsid w:val="00403D8A"/>
    <w:rsid w:val="00454791"/>
    <w:rsid w:val="00476EB4"/>
    <w:rsid w:val="004B5A96"/>
    <w:rsid w:val="0053358F"/>
    <w:rsid w:val="00684602"/>
    <w:rsid w:val="007442FB"/>
    <w:rsid w:val="007E1364"/>
    <w:rsid w:val="008471B5"/>
    <w:rsid w:val="00853DE7"/>
    <w:rsid w:val="00AA40BC"/>
    <w:rsid w:val="00B55183"/>
    <w:rsid w:val="00BE0B64"/>
    <w:rsid w:val="00C042C6"/>
    <w:rsid w:val="00C33C4A"/>
    <w:rsid w:val="00C94A7C"/>
    <w:rsid w:val="00D00DC9"/>
    <w:rsid w:val="00D909DC"/>
    <w:rsid w:val="00E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8AF6"/>
  <w15:docId w15:val="{A678E211-997F-44C1-8E7F-F8D8BD37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C"/>
    <w:pPr>
      <w:ind w:left="720"/>
      <w:contextualSpacing/>
    </w:pPr>
  </w:style>
  <w:style w:type="table" w:styleId="TableGrid">
    <w:name w:val="Table Grid"/>
    <w:basedOn w:val="TableNormal"/>
    <w:uiPriority w:val="59"/>
    <w:rsid w:val="0022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2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5183"/>
    <w:rPr>
      <w:b/>
      <w:bCs/>
      <w:strike w:val="0"/>
      <w:dstrike w:val="0"/>
      <w:color w:val="1F4F82"/>
      <w:u w:val="none"/>
      <w:effect w:val="none"/>
    </w:rPr>
  </w:style>
  <w:style w:type="character" w:customStyle="1" w:styleId="cross-head2">
    <w:name w:val="cross-head2"/>
    <w:basedOn w:val="DefaultParagraphFont"/>
    <w:rsid w:val="00B55183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7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5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en/4/4a/EasyGroup.pn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tplc.com/News/index.c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hyperlink" Target="http://www.tescoplc.com/news/news-releases/2011/tesco-plc-first-quarter-management-statement/" TargetMode="External"/><Relationship Id="rId10" Type="http://schemas.openxmlformats.org/officeDocument/2006/relationships/hyperlink" Target="http://www.crunchgear.com/wp-content/uploads/2010/06/starbucks-logo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Faye McKenzie</cp:lastModifiedBy>
  <cp:revision>2</cp:revision>
  <cp:lastPrinted>2011-06-14T12:56:00Z</cp:lastPrinted>
  <dcterms:created xsi:type="dcterms:W3CDTF">2021-07-05T10:57:00Z</dcterms:created>
  <dcterms:modified xsi:type="dcterms:W3CDTF">2021-07-05T10:57:00Z</dcterms:modified>
</cp:coreProperties>
</file>